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AFE" w:rsidRPr="00196013" w:rsidRDefault="00B50288" w:rsidP="00907AFE">
      <w:pPr>
        <w:jc w:val="center"/>
        <w:rPr>
          <w:rFonts w:ascii="Arial" w:hAnsi="Arial" w:cs="Arial"/>
          <w:b/>
          <w:sz w:val="44"/>
          <w:szCs w:val="44"/>
          <w:lang w:val="fr-FR"/>
        </w:rPr>
      </w:pPr>
      <w:r>
        <w:rPr>
          <w:rFonts w:ascii="Arial" w:hAnsi="Arial" w:cs="Arial"/>
          <w:b/>
          <w:sz w:val="44"/>
          <w:szCs w:val="44"/>
          <w:lang w:val="fr-FR"/>
        </w:rPr>
        <w:t xml:space="preserve">     </w:t>
      </w:r>
      <w:r w:rsidR="00907AFE" w:rsidRPr="00196013">
        <w:rPr>
          <w:rFonts w:ascii="Arial" w:hAnsi="Arial" w:cs="Arial"/>
          <w:noProof/>
          <w:lang w:val="fr-FR" w:eastAsia="fr-FR"/>
        </w:rPr>
        <w:drawing>
          <wp:inline distT="0" distB="0" distL="0" distR="0">
            <wp:extent cx="1476375" cy="1419225"/>
            <wp:effectExtent l="0" t="0" r="9525" b="9525"/>
            <wp:docPr id="2" name="Image 2" descr="LOGO SAHEL 20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HEL 2015-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419225"/>
                    </a:xfrm>
                    <a:prstGeom prst="rect">
                      <a:avLst/>
                    </a:prstGeom>
                    <a:noFill/>
                    <a:ln>
                      <a:noFill/>
                    </a:ln>
                  </pic:spPr>
                </pic:pic>
              </a:graphicData>
            </a:graphic>
          </wp:inline>
        </w:drawing>
      </w:r>
    </w:p>
    <w:p w:rsidR="00907AFE" w:rsidRPr="00196013" w:rsidRDefault="00907AFE" w:rsidP="00907AFE">
      <w:pPr>
        <w:jc w:val="center"/>
        <w:rPr>
          <w:rFonts w:ascii="Arial" w:hAnsi="Arial" w:cs="Arial"/>
          <w:b/>
          <w:sz w:val="44"/>
          <w:szCs w:val="44"/>
          <w:lang w:val="fr-FR"/>
        </w:rPr>
      </w:pPr>
    </w:p>
    <w:p w:rsidR="00907AFE" w:rsidRPr="00196013" w:rsidRDefault="00907AFE" w:rsidP="00907AFE">
      <w:pPr>
        <w:jc w:val="center"/>
        <w:rPr>
          <w:rFonts w:ascii="Arial" w:hAnsi="Arial" w:cs="Arial"/>
          <w:b/>
          <w:sz w:val="28"/>
          <w:szCs w:val="28"/>
          <w:lang w:val="fr-FR"/>
        </w:rPr>
      </w:pPr>
      <w:r w:rsidRPr="009B75D8">
        <w:rPr>
          <w:rFonts w:ascii="Arial" w:hAnsi="Arial" w:cs="Arial"/>
          <w:b/>
          <w:sz w:val="28"/>
          <w:szCs w:val="28"/>
          <w:lang w:val="fr-FR"/>
        </w:rPr>
        <w:t xml:space="preserve">NOTE DE PRESENTATION DE LA </w:t>
      </w:r>
      <w:r w:rsidR="001437F1">
        <w:rPr>
          <w:rFonts w:ascii="Arial" w:hAnsi="Arial" w:cs="Arial"/>
          <w:b/>
          <w:sz w:val="28"/>
          <w:szCs w:val="28"/>
          <w:lang w:val="fr-FR"/>
        </w:rPr>
        <w:t>QUATRIEME</w:t>
      </w:r>
      <w:r w:rsidRPr="00196013">
        <w:rPr>
          <w:rFonts w:ascii="Arial" w:hAnsi="Arial" w:cs="Arial"/>
          <w:b/>
          <w:sz w:val="28"/>
          <w:szCs w:val="28"/>
          <w:lang w:val="fr-FR"/>
        </w:rPr>
        <w:t xml:space="preserve"> EDITION DU </w:t>
      </w:r>
    </w:p>
    <w:p w:rsidR="00907AFE" w:rsidRPr="00196013" w:rsidRDefault="00907AFE" w:rsidP="00907AFE">
      <w:pPr>
        <w:jc w:val="both"/>
        <w:rPr>
          <w:rFonts w:ascii="Arial" w:hAnsi="Arial" w:cs="Arial"/>
          <w:b/>
          <w:color w:val="FF0000"/>
          <w:sz w:val="28"/>
          <w:szCs w:val="28"/>
          <w:lang w:val="fr-FR"/>
        </w:rPr>
      </w:pPr>
    </w:p>
    <w:p w:rsidR="00907AFE" w:rsidRPr="00196013" w:rsidRDefault="00907AFE" w:rsidP="00907AFE">
      <w:pPr>
        <w:jc w:val="center"/>
        <w:rPr>
          <w:rFonts w:ascii="Arial" w:hAnsi="Arial" w:cs="Arial"/>
          <w:b/>
          <w:color w:val="000000"/>
          <w:sz w:val="28"/>
          <w:szCs w:val="28"/>
          <w:lang w:val="fr-FR"/>
        </w:rPr>
      </w:pPr>
      <w:r w:rsidRPr="00196013">
        <w:rPr>
          <w:rFonts w:ascii="Arial" w:hAnsi="Arial" w:cs="Arial"/>
          <w:b/>
          <w:color w:val="000000"/>
          <w:sz w:val="28"/>
          <w:szCs w:val="28"/>
          <w:lang w:val="fr-FR"/>
        </w:rPr>
        <w:t xml:space="preserve">SALON DE L’AGRICULTURE, DE L’HYDRAULIQUE, DE </w:t>
      </w:r>
    </w:p>
    <w:p w:rsidR="00907AFE" w:rsidRPr="00196013" w:rsidRDefault="00907AFE" w:rsidP="00907AFE">
      <w:pPr>
        <w:jc w:val="center"/>
        <w:rPr>
          <w:rFonts w:ascii="Arial" w:hAnsi="Arial" w:cs="Arial"/>
          <w:b/>
          <w:color w:val="000000"/>
          <w:sz w:val="28"/>
          <w:szCs w:val="28"/>
          <w:lang w:val="fr-FR"/>
        </w:rPr>
      </w:pPr>
    </w:p>
    <w:p w:rsidR="00907AFE" w:rsidRPr="00196013" w:rsidRDefault="00907AFE" w:rsidP="00907AFE">
      <w:pPr>
        <w:jc w:val="center"/>
        <w:rPr>
          <w:rFonts w:ascii="Arial" w:hAnsi="Arial" w:cs="Arial"/>
          <w:b/>
          <w:color w:val="000000"/>
          <w:sz w:val="28"/>
          <w:szCs w:val="28"/>
          <w:lang w:val="fr-FR"/>
        </w:rPr>
      </w:pPr>
      <w:r w:rsidRPr="00196013">
        <w:rPr>
          <w:rFonts w:ascii="Arial" w:hAnsi="Arial" w:cs="Arial"/>
          <w:b/>
          <w:color w:val="000000"/>
          <w:sz w:val="28"/>
          <w:szCs w:val="28"/>
          <w:lang w:val="fr-FR"/>
        </w:rPr>
        <w:t>L’ENVIRONNEMENT ET DE L’ELEVAGE DU NIGER</w:t>
      </w:r>
    </w:p>
    <w:p w:rsidR="00907AFE" w:rsidRPr="00196013" w:rsidRDefault="00907AFE" w:rsidP="00907AFE">
      <w:pPr>
        <w:jc w:val="center"/>
        <w:rPr>
          <w:rFonts w:ascii="Arial" w:hAnsi="Arial" w:cs="Arial"/>
          <w:b/>
          <w:color w:val="000000"/>
          <w:sz w:val="28"/>
          <w:szCs w:val="28"/>
          <w:lang w:val="fr-FR"/>
        </w:rPr>
      </w:pPr>
    </w:p>
    <w:p w:rsidR="00907AFE" w:rsidRDefault="00907AFE" w:rsidP="00907AFE">
      <w:pPr>
        <w:jc w:val="center"/>
        <w:rPr>
          <w:rFonts w:ascii="Arial" w:hAnsi="Arial" w:cs="Arial"/>
          <w:b/>
          <w:color w:val="000000"/>
          <w:sz w:val="28"/>
          <w:szCs w:val="28"/>
          <w:lang w:val="fr-FR"/>
        </w:rPr>
      </w:pPr>
      <w:r w:rsidRPr="00196013">
        <w:rPr>
          <w:rFonts w:ascii="Arial" w:hAnsi="Arial" w:cs="Arial"/>
          <w:b/>
          <w:color w:val="000000"/>
          <w:sz w:val="28"/>
          <w:szCs w:val="28"/>
          <w:lang w:val="fr-FR"/>
        </w:rPr>
        <w:t>(SAHEL</w:t>
      </w:r>
      <w:r>
        <w:rPr>
          <w:rFonts w:ascii="Arial" w:hAnsi="Arial" w:cs="Arial"/>
          <w:b/>
          <w:color w:val="000000"/>
          <w:sz w:val="28"/>
          <w:szCs w:val="28"/>
          <w:lang w:val="fr-FR"/>
        </w:rPr>
        <w:t xml:space="preserve"> - </w:t>
      </w:r>
      <w:r w:rsidRPr="00196013">
        <w:rPr>
          <w:rFonts w:ascii="Arial" w:hAnsi="Arial" w:cs="Arial"/>
          <w:b/>
          <w:color w:val="000000"/>
          <w:sz w:val="28"/>
          <w:szCs w:val="28"/>
          <w:lang w:val="fr-FR"/>
        </w:rPr>
        <w:t>NIGER 201</w:t>
      </w:r>
      <w:r w:rsidR="0066269C">
        <w:rPr>
          <w:rFonts w:ascii="Arial" w:hAnsi="Arial" w:cs="Arial"/>
          <w:b/>
          <w:color w:val="000000"/>
          <w:sz w:val="28"/>
          <w:szCs w:val="28"/>
          <w:lang w:val="fr-FR"/>
        </w:rPr>
        <w:t>8</w:t>
      </w:r>
      <w:r w:rsidRPr="00196013">
        <w:rPr>
          <w:rFonts w:ascii="Arial" w:hAnsi="Arial" w:cs="Arial"/>
          <w:b/>
          <w:color w:val="000000"/>
          <w:sz w:val="28"/>
          <w:szCs w:val="28"/>
          <w:lang w:val="fr-FR"/>
        </w:rPr>
        <w:t>)</w:t>
      </w:r>
    </w:p>
    <w:p w:rsidR="00907AFE" w:rsidRDefault="00907AFE" w:rsidP="00907AFE">
      <w:pPr>
        <w:jc w:val="center"/>
        <w:rPr>
          <w:rFonts w:ascii="Arial" w:hAnsi="Arial" w:cs="Arial"/>
          <w:b/>
          <w:color w:val="000000"/>
          <w:sz w:val="28"/>
          <w:szCs w:val="28"/>
          <w:lang w:val="fr-FR"/>
        </w:rPr>
      </w:pPr>
    </w:p>
    <w:p w:rsidR="00907AFE" w:rsidRPr="00196013" w:rsidRDefault="00907AFE" w:rsidP="00907AFE">
      <w:pPr>
        <w:jc w:val="center"/>
        <w:rPr>
          <w:rFonts w:ascii="Arial" w:hAnsi="Arial" w:cs="Arial"/>
          <w:b/>
          <w:sz w:val="28"/>
          <w:szCs w:val="28"/>
          <w:lang w:val="fr-FR"/>
        </w:rPr>
      </w:pPr>
      <w:r w:rsidRPr="00196013">
        <w:rPr>
          <w:rFonts w:ascii="Arial" w:hAnsi="Arial" w:cs="Arial"/>
          <w:b/>
          <w:color w:val="000000"/>
          <w:sz w:val="28"/>
          <w:szCs w:val="28"/>
          <w:lang w:val="fr-FR"/>
        </w:rPr>
        <w:t>ORGANISE</w:t>
      </w:r>
      <w:r>
        <w:rPr>
          <w:rFonts w:ascii="Arial" w:hAnsi="Arial" w:cs="Arial"/>
          <w:b/>
          <w:color w:val="000000"/>
          <w:sz w:val="28"/>
          <w:szCs w:val="28"/>
          <w:lang w:val="fr-FR"/>
        </w:rPr>
        <w:t xml:space="preserve"> </w:t>
      </w:r>
      <w:r w:rsidRPr="00196013">
        <w:rPr>
          <w:rFonts w:ascii="Arial" w:hAnsi="Arial" w:cs="Arial"/>
          <w:b/>
          <w:sz w:val="28"/>
          <w:szCs w:val="28"/>
          <w:lang w:val="fr-FR"/>
        </w:rPr>
        <w:t xml:space="preserve">SOUS LE HAUT PATRONAGE DE </w:t>
      </w:r>
    </w:p>
    <w:p w:rsidR="00907AFE" w:rsidRPr="00196013" w:rsidRDefault="00907AFE" w:rsidP="00907AFE">
      <w:pPr>
        <w:jc w:val="center"/>
        <w:rPr>
          <w:rFonts w:ascii="Arial" w:hAnsi="Arial" w:cs="Arial"/>
          <w:b/>
          <w:sz w:val="28"/>
          <w:szCs w:val="28"/>
          <w:lang w:val="fr-FR"/>
        </w:rPr>
      </w:pPr>
      <w:r w:rsidRPr="00196013">
        <w:rPr>
          <w:rFonts w:ascii="Arial" w:hAnsi="Arial" w:cs="Arial"/>
          <w:b/>
          <w:sz w:val="28"/>
          <w:szCs w:val="28"/>
          <w:lang w:val="fr-FR"/>
        </w:rPr>
        <w:t>S.E</w:t>
      </w:r>
      <w:r w:rsidR="00646990">
        <w:rPr>
          <w:rFonts w:ascii="Arial" w:hAnsi="Arial" w:cs="Arial"/>
          <w:b/>
          <w:sz w:val="28"/>
          <w:szCs w:val="28"/>
          <w:lang w:val="fr-FR"/>
        </w:rPr>
        <w:t>.</w:t>
      </w:r>
      <w:r w:rsidRPr="00196013">
        <w:rPr>
          <w:rFonts w:ascii="Arial" w:hAnsi="Arial" w:cs="Arial"/>
          <w:b/>
          <w:sz w:val="28"/>
          <w:szCs w:val="28"/>
          <w:lang w:val="fr-FR"/>
        </w:rPr>
        <w:t xml:space="preserve"> ISSOUFOU MAHAMADOU, PRESIDENT DE LA REPUBLIQUE, CHEF DE L’ETAT.</w:t>
      </w:r>
    </w:p>
    <w:p w:rsidR="00907AFE" w:rsidRPr="00196013" w:rsidRDefault="00907AFE" w:rsidP="00907AFE">
      <w:pPr>
        <w:jc w:val="both"/>
        <w:rPr>
          <w:rFonts w:ascii="Arial" w:hAnsi="Arial" w:cs="Arial"/>
          <w:b/>
          <w:sz w:val="28"/>
          <w:szCs w:val="28"/>
          <w:lang w:val="fr-FR"/>
        </w:rPr>
      </w:pPr>
    </w:p>
    <w:p w:rsidR="00907AFE" w:rsidRPr="00196013" w:rsidRDefault="00907AFE" w:rsidP="00907AFE">
      <w:pPr>
        <w:jc w:val="center"/>
        <w:rPr>
          <w:rFonts w:ascii="Arial" w:hAnsi="Arial" w:cs="Arial"/>
          <w:b/>
          <w:sz w:val="28"/>
          <w:szCs w:val="28"/>
          <w:lang w:val="fr-FR"/>
        </w:rPr>
      </w:pPr>
      <w:r w:rsidRPr="00196013">
        <w:rPr>
          <w:rFonts w:ascii="Arial" w:hAnsi="Arial" w:cs="Arial"/>
          <w:b/>
          <w:sz w:val="28"/>
          <w:szCs w:val="28"/>
          <w:lang w:val="fr-FR"/>
        </w:rPr>
        <w:t xml:space="preserve"> LE RESEAU NATIONAL DES CHAMBRES D’AGRICULTURE DU NIGER </w:t>
      </w:r>
      <w:r>
        <w:rPr>
          <w:rFonts w:ascii="Arial" w:hAnsi="Arial" w:cs="Arial"/>
          <w:b/>
          <w:sz w:val="28"/>
          <w:szCs w:val="28"/>
          <w:lang w:val="fr-FR"/>
        </w:rPr>
        <w:t>(</w:t>
      </w:r>
      <w:r w:rsidRPr="00196013">
        <w:rPr>
          <w:rFonts w:ascii="Arial" w:hAnsi="Arial" w:cs="Arial"/>
          <w:b/>
          <w:sz w:val="28"/>
          <w:szCs w:val="28"/>
          <w:lang w:val="fr-FR"/>
        </w:rPr>
        <w:t>RECA)</w:t>
      </w:r>
    </w:p>
    <w:p w:rsidR="00907AFE" w:rsidRPr="00196013" w:rsidRDefault="00907AFE" w:rsidP="00907AFE">
      <w:pPr>
        <w:jc w:val="center"/>
        <w:rPr>
          <w:rFonts w:ascii="Arial" w:hAnsi="Arial" w:cs="Arial"/>
          <w:b/>
          <w:sz w:val="28"/>
          <w:szCs w:val="28"/>
          <w:lang w:val="fr-FR"/>
        </w:rPr>
      </w:pPr>
    </w:p>
    <w:p w:rsidR="00907AFE" w:rsidRPr="00196013" w:rsidRDefault="00907AFE" w:rsidP="00907AFE">
      <w:pPr>
        <w:jc w:val="center"/>
        <w:rPr>
          <w:rFonts w:ascii="Arial" w:hAnsi="Arial" w:cs="Arial"/>
          <w:b/>
          <w:sz w:val="28"/>
          <w:szCs w:val="28"/>
          <w:lang w:val="fr-FR"/>
        </w:rPr>
      </w:pPr>
      <w:r w:rsidRPr="00196013">
        <w:rPr>
          <w:rFonts w:ascii="Arial" w:hAnsi="Arial" w:cs="Arial"/>
          <w:b/>
          <w:sz w:val="28"/>
          <w:szCs w:val="28"/>
          <w:lang w:val="fr-FR"/>
        </w:rPr>
        <w:t>EN COLLABORATION AVEC LES MINISTERES DE L’AGRICULTURE</w:t>
      </w:r>
      <w:r>
        <w:rPr>
          <w:rFonts w:ascii="Arial" w:hAnsi="Arial" w:cs="Arial"/>
          <w:b/>
          <w:sz w:val="28"/>
          <w:szCs w:val="28"/>
          <w:lang w:val="fr-FR"/>
        </w:rPr>
        <w:t xml:space="preserve"> ET</w:t>
      </w:r>
      <w:r w:rsidRPr="00196013">
        <w:rPr>
          <w:rFonts w:ascii="Arial" w:hAnsi="Arial" w:cs="Arial"/>
          <w:b/>
          <w:sz w:val="28"/>
          <w:szCs w:val="28"/>
          <w:lang w:val="fr-FR"/>
        </w:rPr>
        <w:t xml:space="preserve"> DE L’ELEVAGE, DE L’HYDRAULIQUE, DE L’ENVIRONNEMENT ET LE HAUT COMMISSARIAT A L’INITIATIVE 3N.</w:t>
      </w:r>
    </w:p>
    <w:p w:rsidR="00907AFE" w:rsidRPr="00196013" w:rsidRDefault="00907AFE" w:rsidP="00907AFE">
      <w:pPr>
        <w:jc w:val="center"/>
        <w:rPr>
          <w:rFonts w:ascii="Arial" w:hAnsi="Arial" w:cs="Arial"/>
          <w:b/>
          <w:sz w:val="28"/>
          <w:szCs w:val="28"/>
          <w:lang w:val="fr-FR"/>
        </w:rPr>
      </w:pPr>
    </w:p>
    <w:p w:rsidR="00907AFE" w:rsidRPr="00196013" w:rsidRDefault="00907AFE" w:rsidP="00646990">
      <w:pPr>
        <w:jc w:val="center"/>
        <w:rPr>
          <w:rFonts w:ascii="Arial" w:hAnsi="Arial" w:cs="Arial"/>
          <w:b/>
          <w:sz w:val="28"/>
          <w:szCs w:val="28"/>
          <w:lang w:val="fr-FR"/>
        </w:rPr>
      </w:pPr>
      <w:r w:rsidRPr="00196013">
        <w:rPr>
          <w:rFonts w:ascii="Arial" w:hAnsi="Arial" w:cs="Arial"/>
          <w:b/>
          <w:sz w:val="28"/>
          <w:szCs w:val="28"/>
          <w:lang w:val="fr-FR"/>
        </w:rPr>
        <w:t>SOUS LE THEME : «</w:t>
      </w:r>
      <w:r w:rsidR="00646990">
        <w:rPr>
          <w:rFonts w:ascii="Arial" w:hAnsi="Arial" w:cs="Arial"/>
          <w:b/>
          <w:sz w:val="28"/>
          <w:szCs w:val="28"/>
          <w:lang w:val="fr-FR"/>
        </w:rPr>
        <w:t xml:space="preserve"> </w:t>
      </w:r>
      <w:r w:rsidR="00547404">
        <w:rPr>
          <w:rFonts w:ascii="Arial" w:eastAsia="Times New Roman" w:hAnsi="Arial" w:cs="Arial"/>
          <w:b/>
          <w:sz w:val="28"/>
          <w:szCs w:val="28"/>
          <w:lang w:val="fr-FR" w:eastAsia="fr-FR"/>
        </w:rPr>
        <w:t>L</w:t>
      </w:r>
      <w:r w:rsidR="00F16D25" w:rsidRPr="007B655A">
        <w:rPr>
          <w:rFonts w:ascii="Arial" w:eastAsia="Times New Roman" w:hAnsi="Arial" w:cs="Arial"/>
          <w:b/>
          <w:sz w:val="28"/>
          <w:szCs w:val="28"/>
          <w:lang w:val="fr-FR" w:eastAsia="fr-FR"/>
        </w:rPr>
        <w:t xml:space="preserve">a maîtrise de </w:t>
      </w:r>
      <w:r w:rsidR="00090BC6" w:rsidRPr="007B655A">
        <w:rPr>
          <w:rFonts w:ascii="Arial" w:eastAsia="Times New Roman" w:hAnsi="Arial" w:cs="Arial"/>
          <w:b/>
          <w:sz w:val="28"/>
          <w:szCs w:val="28"/>
          <w:lang w:val="fr-FR" w:eastAsia="fr-FR"/>
        </w:rPr>
        <w:t>l’eau,</w:t>
      </w:r>
      <w:r w:rsidR="00F16D25" w:rsidRPr="007B655A">
        <w:rPr>
          <w:rFonts w:ascii="Arial" w:eastAsia="Times New Roman" w:hAnsi="Arial" w:cs="Arial"/>
          <w:b/>
          <w:sz w:val="28"/>
          <w:szCs w:val="28"/>
          <w:lang w:val="fr-FR" w:eastAsia="fr-FR"/>
        </w:rPr>
        <w:t xml:space="preserve"> productions durables et résilience face aux changements climatiques</w:t>
      </w:r>
      <w:r w:rsidRPr="00196013">
        <w:rPr>
          <w:rFonts w:ascii="Arial" w:hAnsi="Arial" w:cs="Arial"/>
          <w:b/>
          <w:sz w:val="28"/>
          <w:szCs w:val="28"/>
          <w:lang w:val="fr-FR"/>
        </w:rPr>
        <w:t> »</w:t>
      </w:r>
    </w:p>
    <w:p w:rsidR="00907AFE" w:rsidRPr="00196013" w:rsidRDefault="00907AFE" w:rsidP="00907AFE">
      <w:pPr>
        <w:jc w:val="both"/>
        <w:rPr>
          <w:rFonts w:ascii="Arial" w:hAnsi="Arial" w:cs="Arial"/>
          <w:b/>
          <w:sz w:val="28"/>
          <w:szCs w:val="28"/>
          <w:lang w:val="fr-FR"/>
        </w:rPr>
      </w:pPr>
    </w:p>
    <w:p w:rsidR="00907AFE" w:rsidRPr="00196013" w:rsidRDefault="00907AFE" w:rsidP="00907AFE">
      <w:pPr>
        <w:jc w:val="both"/>
        <w:rPr>
          <w:rFonts w:ascii="Arial" w:hAnsi="Arial" w:cs="Arial"/>
          <w:b/>
          <w:sz w:val="28"/>
          <w:szCs w:val="28"/>
          <w:lang w:val="fr-FR"/>
        </w:rPr>
      </w:pPr>
    </w:p>
    <w:p w:rsidR="00907AFE" w:rsidRPr="00196013" w:rsidRDefault="00907AFE" w:rsidP="00907AFE">
      <w:pPr>
        <w:jc w:val="both"/>
        <w:rPr>
          <w:rFonts w:ascii="Arial" w:hAnsi="Arial" w:cs="Arial"/>
          <w:b/>
          <w:sz w:val="28"/>
          <w:szCs w:val="28"/>
          <w:u w:val="single"/>
          <w:lang w:val="fr-FR"/>
        </w:rPr>
      </w:pPr>
    </w:p>
    <w:p w:rsidR="00907AFE" w:rsidRPr="00196013" w:rsidRDefault="00907AFE" w:rsidP="00907AFE">
      <w:pPr>
        <w:shd w:val="pct10" w:color="auto" w:fill="auto"/>
        <w:jc w:val="both"/>
        <w:rPr>
          <w:rFonts w:ascii="Arial" w:hAnsi="Arial" w:cs="Arial"/>
          <w:color w:val="000000"/>
          <w:sz w:val="22"/>
          <w:szCs w:val="22"/>
          <w:lang w:val="fr-FR"/>
        </w:rPr>
      </w:pPr>
    </w:p>
    <w:p w:rsidR="0066269C" w:rsidRDefault="0066269C" w:rsidP="00907AFE">
      <w:pPr>
        <w:shd w:val="pct10" w:color="auto" w:fill="auto"/>
        <w:jc w:val="center"/>
        <w:rPr>
          <w:rFonts w:ascii="Arial" w:hAnsi="Arial" w:cs="Arial"/>
          <w:b/>
          <w:color w:val="000000"/>
          <w:sz w:val="28"/>
          <w:szCs w:val="28"/>
          <w:lang w:val="fr-FR"/>
        </w:rPr>
      </w:pPr>
      <w:r>
        <w:rPr>
          <w:rFonts w:ascii="Arial" w:hAnsi="Arial" w:cs="Arial"/>
          <w:b/>
          <w:color w:val="000000"/>
          <w:sz w:val="28"/>
          <w:szCs w:val="28"/>
          <w:lang w:val="fr-FR"/>
        </w:rPr>
        <w:t>DU 27</w:t>
      </w:r>
      <w:r w:rsidR="00646990">
        <w:rPr>
          <w:rFonts w:ascii="Arial" w:hAnsi="Arial" w:cs="Arial"/>
          <w:b/>
          <w:color w:val="000000"/>
          <w:sz w:val="28"/>
          <w:szCs w:val="28"/>
          <w:lang w:val="fr-FR"/>
        </w:rPr>
        <w:t xml:space="preserve"> </w:t>
      </w:r>
      <w:r w:rsidR="00907AFE">
        <w:rPr>
          <w:rFonts w:ascii="Arial" w:hAnsi="Arial" w:cs="Arial"/>
          <w:b/>
          <w:color w:val="000000"/>
          <w:sz w:val="28"/>
          <w:szCs w:val="28"/>
          <w:lang w:val="fr-FR"/>
        </w:rPr>
        <w:t>Février</w:t>
      </w:r>
      <w:r w:rsidR="00907AFE" w:rsidRPr="00196013">
        <w:rPr>
          <w:rFonts w:ascii="Arial" w:hAnsi="Arial" w:cs="Arial"/>
          <w:b/>
          <w:color w:val="000000"/>
          <w:sz w:val="28"/>
          <w:szCs w:val="28"/>
          <w:lang w:val="fr-FR"/>
        </w:rPr>
        <w:t xml:space="preserve"> AU 0</w:t>
      </w:r>
      <w:r>
        <w:rPr>
          <w:rFonts w:ascii="Arial" w:hAnsi="Arial" w:cs="Arial"/>
          <w:b/>
          <w:color w:val="000000"/>
          <w:sz w:val="28"/>
          <w:szCs w:val="28"/>
          <w:lang w:val="fr-FR"/>
        </w:rPr>
        <w:t>4</w:t>
      </w:r>
      <w:r w:rsidR="000E7970">
        <w:rPr>
          <w:rFonts w:ascii="Arial" w:hAnsi="Arial" w:cs="Arial"/>
          <w:b/>
          <w:color w:val="000000"/>
          <w:sz w:val="28"/>
          <w:szCs w:val="28"/>
          <w:lang w:val="fr-FR"/>
        </w:rPr>
        <w:t xml:space="preserve"> </w:t>
      </w:r>
      <w:r w:rsidR="00907AFE">
        <w:rPr>
          <w:rFonts w:ascii="Arial" w:hAnsi="Arial" w:cs="Arial"/>
          <w:b/>
          <w:color w:val="000000"/>
          <w:sz w:val="28"/>
          <w:szCs w:val="28"/>
          <w:lang w:val="fr-FR"/>
        </w:rPr>
        <w:t xml:space="preserve">Mars </w:t>
      </w:r>
      <w:r w:rsidR="00907AFE" w:rsidRPr="00196013">
        <w:rPr>
          <w:rFonts w:ascii="Arial" w:hAnsi="Arial" w:cs="Arial"/>
          <w:b/>
          <w:color w:val="000000"/>
          <w:sz w:val="28"/>
          <w:szCs w:val="28"/>
          <w:lang w:val="fr-FR"/>
        </w:rPr>
        <w:t>201</w:t>
      </w:r>
      <w:r>
        <w:rPr>
          <w:rFonts w:ascii="Arial" w:hAnsi="Arial" w:cs="Arial"/>
          <w:b/>
          <w:color w:val="000000"/>
          <w:sz w:val="28"/>
          <w:szCs w:val="28"/>
          <w:lang w:val="fr-FR"/>
        </w:rPr>
        <w:t>8</w:t>
      </w:r>
    </w:p>
    <w:p w:rsidR="00907AFE" w:rsidRPr="00196013" w:rsidRDefault="00907AFE" w:rsidP="00907AFE">
      <w:pPr>
        <w:shd w:val="pct10" w:color="auto" w:fill="auto"/>
        <w:jc w:val="center"/>
        <w:rPr>
          <w:rFonts w:ascii="Arial" w:hAnsi="Arial" w:cs="Arial"/>
          <w:b/>
          <w:color w:val="000000"/>
          <w:sz w:val="28"/>
          <w:szCs w:val="28"/>
          <w:lang w:val="fr-FR"/>
        </w:rPr>
      </w:pPr>
      <w:r w:rsidRPr="00196013">
        <w:rPr>
          <w:rFonts w:ascii="Arial" w:hAnsi="Arial" w:cs="Arial"/>
          <w:b/>
          <w:color w:val="000000"/>
          <w:sz w:val="28"/>
          <w:szCs w:val="28"/>
          <w:lang w:val="fr-FR"/>
        </w:rPr>
        <w:t>PALAIS DU 29 JUILLET DE NIAMEY, NIGER</w:t>
      </w:r>
    </w:p>
    <w:p w:rsidR="00907AFE" w:rsidRPr="00196013" w:rsidRDefault="00907AFE" w:rsidP="00907AFE">
      <w:pPr>
        <w:shd w:val="pct10" w:color="auto" w:fill="auto"/>
        <w:jc w:val="center"/>
        <w:rPr>
          <w:rFonts w:ascii="Arial" w:hAnsi="Arial" w:cs="Arial"/>
          <w:b/>
          <w:color w:val="000000"/>
          <w:sz w:val="28"/>
          <w:szCs w:val="28"/>
          <w:lang w:val="fr-FR"/>
        </w:rPr>
      </w:pPr>
    </w:p>
    <w:p w:rsidR="00907AFE" w:rsidRPr="00907AFE" w:rsidRDefault="00907AFE" w:rsidP="00907AFE">
      <w:pPr>
        <w:numPr>
          <w:ilvl w:val="0"/>
          <w:numId w:val="1"/>
        </w:numPr>
        <w:shd w:val="clear" w:color="auto" w:fill="FFCC99"/>
        <w:tabs>
          <w:tab w:val="clear" w:pos="1260"/>
          <w:tab w:val="num" w:pos="709"/>
        </w:tabs>
        <w:ind w:left="709" w:hanging="709"/>
        <w:jc w:val="both"/>
        <w:rPr>
          <w:rFonts w:ascii="Arial" w:hAnsi="Arial" w:cs="Arial"/>
          <w:b/>
          <w:color w:val="000000"/>
          <w:kern w:val="24"/>
          <w:sz w:val="24"/>
          <w:szCs w:val="24"/>
          <w:lang w:val="fr-FR"/>
          <w14:shadow w14:blurRad="50800" w14:dist="38100" w14:dir="2700000" w14:sx="100000" w14:sy="100000" w14:kx="0" w14:ky="0" w14:algn="tl">
            <w14:srgbClr w14:val="000000">
              <w14:alpha w14:val="60000"/>
            </w14:srgbClr>
          </w14:shadow>
        </w:rPr>
      </w:pPr>
      <w:r>
        <w:rPr>
          <w:rFonts w:ascii="Arial" w:hAnsi="Arial" w:cs="Arial"/>
          <w:color w:val="000000"/>
          <w:sz w:val="24"/>
          <w:szCs w:val="24"/>
          <w:lang w:val="fr-FR"/>
        </w:rPr>
        <w:br w:type="page"/>
      </w:r>
      <w:r w:rsidRPr="00907AFE">
        <w:rPr>
          <w:rFonts w:ascii="Arial" w:hAnsi="Arial" w:cs="Arial"/>
          <w:b/>
          <w:color w:val="000000"/>
          <w:kern w:val="24"/>
          <w:sz w:val="24"/>
          <w:szCs w:val="24"/>
          <w:lang w:val="fr-FR"/>
          <w14:shadow w14:blurRad="50800" w14:dist="38100" w14:dir="2700000" w14:sx="100000" w14:sy="100000" w14:kx="0" w14:ky="0" w14:algn="tl">
            <w14:srgbClr w14:val="000000">
              <w14:alpha w14:val="60000"/>
            </w14:srgbClr>
          </w14:shadow>
        </w:rPr>
        <w:lastRenderedPageBreak/>
        <w:t>PROBLEMATIQUE ET JUSTIFICATION</w:t>
      </w:r>
    </w:p>
    <w:p w:rsidR="00907AFE" w:rsidRPr="00196013" w:rsidRDefault="00907AFE" w:rsidP="00907AFE">
      <w:pPr>
        <w:rPr>
          <w:rFonts w:ascii="Arial" w:hAnsi="Arial" w:cs="Arial"/>
          <w:color w:val="000000"/>
          <w:sz w:val="24"/>
          <w:szCs w:val="24"/>
          <w:lang w:val="fr-FR"/>
        </w:rPr>
      </w:pPr>
    </w:p>
    <w:p w:rsidR="00907AFE" w:rsidRPr="00196013" w:rsidRDefault="00907AFE" w:rsidP="00907AFE">
      <w:pPr>
        <w:rPr>
          <w:rFonts w:ascii="Arial" w:hAnsi="Arial" w:cs="Arial"/>
          <w:color w:val="000000"/>
          <w:sz w:val="24"/>
          <w:szCs w:val="24"/>
          <w:lang w:val="fr-FR"/>
        </w:rPr>
      </w:pPr>
    </w:p>
    <w:p w:rsidR="00907AFE" w:rsidRPr="00196013" w:rsidRDefault="00907AFE" w:rsidP="00907AFE">
      <w:pPr>
        <w:jc w:val="both"/>
        <w:rPr>
          <w:rFonts w:ascii="Arial" w:hAnsi="Arial" w:cs="Arial"/>
          <w:sz w:val="24"/>
          <w:szCs w:val="24"/>
          <w:lang w:val="fr-FR"/>
        </w:rPr>
      </w:pPr>
      <w:r w:rsidRPr="00196013">
        <w:rPr>
          <w:rFonts w:ascii="Arial" w:hAnsi="Arial" w:cs="Arial"/>
          <w:sz w:val="24"/>
          <w:szCs w:val="24"/>
          <w:lang w:val="fr-FR"/>
        </w:rPr>
        <w:t>Le Niger possède de nombreux atouts à exploiter pour son développement agricole : des zones propices à des systèmes de production intensifs, avec notamment le développement de l’irrigation, un important cheptel qui peut être mieux valorisé et des filières compétitives (</w:t>
      </w:r>
      <w:r>
        <w:rPr>
          <w:rFonts w:ascii="Arial" w:hAnsi="Arial" w:cs="Arial"/>
          <w:sz w:val="24"/>
          <w:szCs w:val="24"/>
          <w:lang w:val="fr-FR"/>
        </w:rPr>
        <w:t xml:space="preserve">bétail, </w:t>
      </w:r>
      <w:r w:rsidRPr="00196013">
        <w:rPr>
          <w:rFonts w:ascii="Arial" w:hAnsi="Arial" w:cs="Arial"/>
          <w:sz w:val="24"/>
          <w:szCs w:val="24"/>
          <w:lang w:val="fr-FR"/>
        </w:rPr>
        <w:t xml:space="preserve">oignon, niébé, </w:t>
      </w:r>
      <w:r>
        <w:rPr>
          <w:rFonts w:ascii="Arial" w:hAnsi="Arial" w:cs="Arial"/>
          <w:sz w:val="24"/>
          <w:szCs w:val="24"/>
          <w:lang w:val="fr-FR"/>
        </w:rPr>
        <w:t xml:space="preserve">poivron, sésame, </w:t>
      </w:r>
      <w:r w:rsidRPr="00196013">
        <w:rPr>
          <w:rFonts w:ascii="Arial" w:hAnsi="Arial" w:cs="Arial"/>
          <w:sz w:val="24"/>
          <w:szCs w:val="24"/>
          <w:lang w:val="fr-FR"/>
        </w:rPr>
        <w:t xml:space="preserve">etc.). En outre, différentes opportunités pourraient permettre de développer les filières agricoles : des ressources issues de l’exploitation minière et pétrolière pour le pays, la construction du barrage de </w:t>
      </w:r>
      <w:proofErr w:type="spellStart"/>
      <w:r w:rsidRPr="00196013">
        <w:rPr>
          <w:rFonts w:ascii="Arial" w:hAnsi="Arial" w:cs="Arial"/>
          <w:sz w:val="24"/>
          <w:szCs w:val="24"/>
          <w:lang w:val="fr-FR"/>
        </w:rPr>
        <w:t>Kandadji</w:t>
      </w:r>
      <w:proofErr w:type="spellEnd"/>
      <w:r w:rsidRPr="00196013">
        <w:rPr>
          <w:rFonts w:ascii="Arial" w:hAnsi="Arial" w:cs="Arial"/>
          <w:sz w:val="24"/>
          <w:szCs w:val="24"/>
          <w:lang w:val="fr-FR"/>
        </w:rPr>
        <w:t xml:space="preserve"> et le paysage de la finance agricole et rurale qui s’élargit.</w:t>
      </w:r>
    </w:p>
    <w:p w:rsidR="00907AFE" w:rsidRPr="00196013" w:rsidRDefault="00907AFE" w:rsidP="00907AFE">
      <w:pPr>
        <w:autoSpaceDE w:val="0"/>
        <w:autoSpaceDN w:val="0"/>
        <w:adjustRightInd w:val="0"/>
        <w:jc w:val="both"/>
        <w:rPr>
          <w:rFonts w:ascii="Arial" w:hAnsi="Arial" w:cs="Arial"/>
          <w:color w:val="002060"/>
          <w:sz w:val="24"/>
          <w:szCs w:val="24"/>
          <w:lang w:val="fr-FR"/>
        </w:rPr>
      </w:pPr>
    </w:p>
    <w:p w:rsidR="00907AFE" w:rsidRPr="00196013" w:rsidRDefault="00907AFE" w:rsidP="00907AFE">
      <w:pPr>
        <w:jc w:val="both"/>
        <w:rPr>
          <w:rFonts w:ascii="Arial" w:hAnsi="Arial" w:cs="Arial"/>
          <w:sz w:val="24"/>
          <w:szCs w:val="24"/>
          <w:lang w:val="fr-FR"/>
        </w:rPr>
      </w:pPr>
      <w:r w:rsidRPr="00196013">
        <w:rPr>
          <w:rFonts w:ascii="Arial" w:hAnsi="Arial" w:cs="Arial"/>
          <w:sz w:val="24"/>
          <w:szCs w:val="24"/>
          <w:lang w:val="fr-FR"/>
        </w:rPr>
        <w:t xml:space="preserve">Développer l’agriculture est d’autant plus important que ce secteur est confronté à différents défis : </w:t>
      </w:r>
    </w:p>
    <w:p w:rsidR="00907AFE" w:rsidRPr="00196013" w:rsidRDefault="00907AFE" w:rsidP="00907AFE">
      <w:pPr>
        <w:numPr>
          <w:ilvl w:val="0"/>
          <w:numId w:val="5"/>
        </w:numPr>
        <w:jc w:val="both"/>
        <w:rPr>
          <w:rFonts w:ascii="Arial" w:hAnsi="Arial" w:cs="Arial"/>
          <w:sz w:val="24"/>
          <w:szCs w:val="24"/>
          <w:lang w:val="fr-FR"/>
        </w:rPr>
      </w:pPr>
      <w:r w:rsidRPr="00196013">
        <w:rPr>
          <w:rFonts w:ascii="Arial" w:hAnsi="Arial" w:cs="Arial"/>
          <w:sz w:val="24"/>
          <w:szCs w:val="24"/>
          <w:lang w:val="fr-FR"/>
        </w:rPr>
        <w:t>La croissance démographique : elle entraine une demande accrue en produits alimentaires, mais aussi une pression foncière forte qui impacte les systèmes d’exploitation (disparition de la jachère, réduction de la taille des exploitations, diminution des espaces pastoraux)</w:t>
      </w:r>
      <w:r w:rsidR="00646990">
        <w:rPr>
          <w:rFonts w:ascii="Arial" w:hAnsi="Arial" w:cs="Arial"/>
          <w:sz w:val="24"/>
          <w:szCs w:val="24"/>
          <w:lang w:val="fr-FR"/>
        </w:rPr>
        <w:t> ;</w:t>
      </w:r>
      <w:r w:rsidRPr="00196013">
        <w:rPr>
          <w:rFonts w:ascii="Arial" w:hAnsi="Arial" w:cs="Arial"/>
          <w:sz w:val="24"/>
          <w:szCs w:val="24"/>
          <w:lang w:val="fr-FR"/>
        </w:rPr>
        <w:t xml:space="preserve"> </w:t>
      </w:r>
    </w:p>
    <w:p w:rsidR="00907AFE" w:rsidRPr="00196013" w:rsidRDefault="00907AFE" w:rsidP="00907AFE">
      <w:pPr>
        <w:numPr>
          <w:ilvl w:val="0"/>
          <w:numId w:val="5"/>
        </w:numPr>
        <w:jc w:val="both"/>
        <w:rPr>
          <w:rFonts w:ascii="Arial" w:hAnsi="Arial" w:cs="Arial"/>
          <w:sz w:val="24"/>
          <w:szCs w:val="24"/>
          <w:lang w:val="fr-FR"/>
        </w:rPr>
      </w:pPr>
      <w:r w:rsidRPr="00196013">
        <w:rPr>
          <w:rFonts w:ascii="Arial" w:hAnsi="Arial" w:cs="Arial"/>
          <w:sz w:val="24"/>
          <w:szCs w:val="24"/>
          <w:lang w:val="fr-FR"/>
        </w:rPr>
        <w:t>L’urbanisation : elle offre un marché aux produits agricoles tout en changeant les modes de consommation</w:t>
      </w:r>
      <w:r w:rsidR="00646990">
        <w:rPr>
          <w:rFonts w:ascii="Arial" w:hAnsi="Arial" w:cs="Arial"/>
          <w:sz w:val="24"/>
          <w:szCs w:val="24"/>
          <w:lang w:val="fr-FR"/>
        </w:rPr>
        <w:t> ;</w:t>
      </w:r>
    </w:p>
    <w:p w:rsidR="00907AFE" w:rsidRPr="00196013" w:rsidRDefault="00907AFE" w:rsidP="00907AFE">
      <w:pPr>
        <w:numPr>
          <w:ilvl w:val="0"/>
          <w:numId w:val="5"/>
        </w:numPr>
        <w:jc w:val="both"/>
        <w:rPr>
          <w:rFonts w:ascii="Arial" w:hAnsi="Arial" w:cs="Arial"/>
          <w:sz w:val="24"/>
          <w:szCs w:val="24"/>
          <w:lang w:val="fr-FR"/>
        </w:rPr>
      </w:pPr>
      <w:r w:rsidRPr="00196013">
        <w:rPr>
          <w:rFonts w:ascii="Arial" w:hAnsi="Arial" w:cs="Arial"/>
          <w:sz w:val="24"/>
          <w:szCs w:val="24"/>
          <w:lang w:val="fr-FR"/>
        </w:rPr>
        <w:t>L’intégration régionale : elle ouvre le marché à toute sorte de produits importés et offre des débouchés, mais elle modifie aussi le dispositif juridique d’encadrement du secteur</w:t>
      </w:r>
      <w:r w:rsidR="00646990">
        <w:rPr>
          <w:rFonts w:ascii="Arial" w:hAnsi="Arial" w:cs="Arial"/>
          <w:sz w:val="24"/>
          <w:szCs w:val="24"/>
          <w:lang w:val="fr-FR"/>
        </w:rPr>
        <w:t> ;</w:t>
      </w:r>
    </w:p>
    <w:p w:rsidR="00907AFE" w:rsidRPr="00196013" w:rsidRDefault="00907AFE" w:rsidP="00907AFE">
      <w:pPr>
        <w:numPr>
          <w:ilvl w:val="0"/>
          <w:numId w:val="5"/>
        </w:numPr>
        <w:jc w:val="both"/>
        <w:rPr>
          <w:rFonts w:ascii="Arial" w:hAnsi="Arial" w:cs="Arial"/>
          <w:sz w:val="24"/>
          <w:szCs w:val="24"/>
          <w:lang w:val="fr-FR"/>
        </w:rPr>
      </w:pPr>
      <w:r w:rsidRPr="00196013">
        <w:rPr>
          <w:rFonts w:ascii="Arial" w:hAnsi="Arial" w:cs="Arial"/>
          <w:sz w:val="24"/>
          <w:szCs w:val="24"/>
          <w:lang w:val="fr-FR"/>
        </w:rPr>
        <w:t>Le changement climatique.</w:t>
      </w:r>
    </w:p>
    <w:p w:rsidR="00907AFE" w:rsidRPr="00196013" w:rsidRDefault="00907AFE" w:rsidP="00907AFE">
      <w:pPr>
        <w:jc w:val="both"/>
        <w:rPr>
          <w:rFonts w:ascii="Arial" w:hAnsi="Arial" w:cs="Arial"/>
          <w:b/>
          <w:color w:val="000000"/>
          <w:sz w:val="24"/>
          <w:szCs w:val="24"/>
          <w:lang w:val="fr-FR"/>
        </w:rPr>
      </w:pPr>
    </w:p>
    <w:p w:rsidR="00907AFE" w:rsidRPr="00196013" w:rsidRDefault="00907AFE" w:rsidP="00907AFE">
      <w:pPr>
        <w:jc w:val="both"/>
        <w:rPr>
          <w:rFonts w:ascii="Arial" w:hAnsi="Arial" w:cs="Arial"/>
          <w:sz w:val="24"/>
          <w:szCs w:val="24"/>
          <w:lang w:val="fr-FR"/>
        </w:rPr>
      </w:pPr>
      <w:r w:rsidRPr="00196013">
        <w:rPr>
          <w:rFonts w:ascii="Arial" w:hAnsi="Arial" w:cs="Arial"/>
          <w:sz w:val="24"/>
          <w:szCs w:val="24"/>
          <w:lang w:val="fr-FR"/>
        </w:rPr>
        <w:t xml:space="preserve">Tous ces défis imposent </w:t>
      </w:r>
      <w:r>
        <w:rPr>
          <w:rFonts w:ascii="Arial" w:hAnsi="Arial" w:cs="Arial"/>
          <w:sz w:val="24"/>
          <w:szCs w:val="24"/>
          <w:lang w:val="fr-FR"/>
        </w:rPr>
        <w:t>à l’agriculture</w:t>
      </w:r>
      <w:r w:rsidRPr="009B75D8">
        <w:rPr>
          <w:rFonts w:ascii="Arial" w:hAnsi="Arial" w:cs="Arial"/>
          <w:sz w:val="24"/>
          <w:szCs w:val="24"/>
          <w:lang w:val="fr-FR"/>
        </w:rPr>
        <w:t xml:space="preserve"> nigérienne </w:t>
      </w:r>
      <w:r>
        <w:rPr>
          <w:rFonts w:ascii="Arial" w:hAnsi="Arial" w:cs="Arial"/>
          <w:sz w:val="24"/>
          <w:szCs w:val="24"/>
          <w:lang w:val="fr-FR"/>
        </w:rPr>
        <w:t>(au sens large)</w:t>
      </w:r>
      <w:r w:rsidRPr="009B75D8">
        <w:rPr>
          <w:rFonts w:ascii="Arial" w:hAnsi="Arial" w:cs="Arial"/>
          <w:sz w:val="24"/>
          <w:szCs w:val="24"/>
          <w:lang w:val="fr-FR"/>
        </w:rPr>
        <w:t xml:space="preserve"> de produire plus et de vendre mieux avec les mêmes ressources. </w:t>
      </w:r>
    </w:p>
    <w:p w:rsidR="00907AFE" w:rsidRPr="00196013" w:rsidRDefault="00907AFE" w:rsidP="00907AFE">
      <w:pPr>
        <w:jc w:val="both"/>
        <w:rPr>
          <w:rFonts w:ascii="Arial" w:hAnsi="Arial" w:cs="Arial"/>
          <w:sz w:val="24"/>
          <w:szCs w:val="24"/>
          <w:lang w:val="fr-FR"/>
        </w:rPr>
      </w:pPr>
    </w:p>
    <w:p w:rsidR="00907AFE" w:rsidRPr="00C413A3" w:rsidRDefault="00907AFE" w:rsidP="00907AFE">
      <w:pPr>
        <w:jc w:val="both"/>
        <w:rPr>
          <w:rFonts w:ascii="Arial" w:hAnsi="Arial" w:cs="Arial"/>
          <w:color w:val="000000"/>
          <w:sz w:val="24"/>
          <w:szCs w:val="24"/>
          <w:lang w:val="fr-FR"/>
        </w:rPr>
      </w:pPr>
      <w:r>
        <w:rPr>
          <w:rFonts w:ascii="Arial" w:hAnsi="Arial" w:cs="Arial"/>
          <w:color w:val="000000"/>
          <w:sz w:val="24"/>
          <w:szCs w:val="24"/>
          <w:lang w:val="fr-FR"/>
        </w:rPr>
        <w:t xml:space="preserve">Afin </w:t>
      </w:r>
      <w:r w:rsidRPr="00C413A3">
        <w:rPr>
          <w:rFonts w:ascii="Arial" w:hAnsi="Arial" w:cs="Arial"/>
          <w:color w:val="000000"/>
          <w:sz w:val="24"/>
          <w:szCs w:val="24"/>
          <w:lang w:val="fr-FR"/>
        </w:rPr>
        <w:t>d</w:t>
      </w:r>
      <w:r>
        <w:rPr>
          <w:rFonts w:ascii="Arial" w:hAnsi="Arial" w:cs="Arial"/>
          <w:color w:val="000000"/>
          <w:sz w:val="24"/>
          <w:szCs w:val="24"/>
          <w:lang w:val="fr-FR"/>
        </w:rPr>
        <w:t>e contribuer à cet objectif,</w:t>
      </w:r>
      <w:r w:rsidRPr="00C413A3">
        <w:rPr>
          <w:rFonts w:ascii="Arial" w:hAnsi="Arial" w:cs="Arial"/>
          <w:color w:val="000000"/>
          <w:sz w:val="24"/>
          <w:szCs w:val="24"/>
          <w:lang w:val="fr-FR"/>
        </w:rPr>
        <w:t xml:space="preserve"> le R</w:t>
      </w:r>
      <w:r>
        <w:rPr>
          <w:rFonts w:ascii="Arial" w:hAnsi="Arial" w:cs="Arial"/>
          <w:color w:val="000000"/>
          <w:sz w:val="24"/>
          <w:szCs w:val="24"/>
          <w:lang w:val="fr-FR"/>
        </w:rPr>
        <w:t>éseau des Chambres d’Agriculture du Niger (R</w:t>
      </w:r>
      <w:r w:rsidRPr="00C413A3">
        <w:rPr>
          <w:rFonts w:ascii="Arial" w:hAnsi="Arial" w:cs="Arial"/>
          <w:color w:val="000000"/>
          <w:sz w:val="24"/>
          <w:szCs w:val="24"/>
          <w:lang w:val="fr-FR"/>
        </w:rPr>
        <w:t>ECA</w:t>
      </w:r>
      <w:r>
        <w:rPr>
          <w:rFonts w:ascii="Arial" w:hAnsi="Arial" w:cs="Arial"/>
          <w:color w:val="000000"/>
          <w:sz w:val="24"/>
          <w:szCs w:val="24"/>
          <w:lang w:val="fr-FR"/>
        </w:rPr>
        <w:t>)</w:t>
      </w:r>
      <w:r w:rsidRPr="00C413A3">
        <w:rPr>
          <w:rFonts w:ascii="Arial" w:hAnsi="Arial" w:cs="Arial"/>
          <w:color w:val="000000"/>
          <w:sz w:val="24"/>
          <w:szCs w:val="24"/>
          <w:lang w:val="fr-FR"/>
        </w:rPr>
        <w:t xml:space="preserve">, avec l’accompagnement du Ministère de l’Agriculture et </w:t>
      </w:r>
      <w:r>
        <w:rPr>
          <w:rFonts w:ascii="Arial" w:hAnsi="Arial" w:cs="Arial"/>
          <w:color w:val="000000"/>
          <w:sz w:val="24"/>
          <w:szCs w:val="24"/>
          <w:lang w:val="fr-FR"/>
        </w:rPr>
        <w:t>de l’Elevage, et d’</w:t>
      </w:r>
      <w:r w:rsidRPr="00C413A3">
        <w:rPr>
          <w:rFonts w:ascii="Arial" w:hAnsi="Arial" w:cs="Arial"/>
          <w:color w:val="000000"/>
          <w:sz w:val="24"/>
          <w:szCs w:val="24"/>
          <w:lang w:val="fr-FR"/>
        </w:rPr>
        <w:t>autres partenaires</w:t>
      </w:r>
      <w:r>
        <w:rPr>
          <w:rFonts w:ascii="Arial" w:hAnsi="Arial" w:cs="Arial"/>
          <w:color w:val="000000"/>
          <w:sz w:val="24"/>
          <w:szCs w:val="24"/>
          <w:lang w:val="fr-FR"/>
        </w:rPr>
        <w:t>,</w:t>
      </w:r>
      <w:r w:rsidRPr="00C413A3">
        <w:rPr>
          <w:rFonts w:ascii="Arial" w:hAnsi="Arial" w:cs="Arial"/>
          <w:color w:val="000000"/>
          <w:sz w:val="24"/>
          <w:szCs w:val="24"/>
          <w:lang w:val="fr-FR"/>
        </w:rPr>
        <w:t xml:space="preserve"> a initié en 2014 le premier Salon de l’Agriculture, de l’Hydraulique, de l’Environnement et de l’Elevage.</w:t>
      </w:r>
      <w:r w:rsidRPr="00C413A3">
        <w:rPr>
          <w:rFonts w:ascii="Arial" w:hAnsi="Arial" w:cs="Arial"/>
          <w:b/>
          <w:color w:val="000000"/>
          <w:sz w:val="24"/>
          <w:szCs w:val="24"/>
          <w:lang w:val="fr-FR"/>
        </w:rPr>
        <w:t xml:space="preserve"> </w:t>
      </w:r>
      <w:r w:rsidRPr="00196013">
        <w:rPr>
          <w:rFonts w:ascii="Arial" w:hAnsi="Arial" w:cs="Arial"/>
          <w:color w:val="000000"/>
          <w:sz w:val="24"/>
          <w:szCs w:val="24"/>
          <w:lang w:val="fr-FR"/>
        </w:rPr>
        <w:t>Le succ</w:t>
      </w:r>
      <w:r>
        <w:rPr>
          <w:rFonts w:ascii="Arial" w:hAnsi="Arial" w:cs="Arial"/>
          <w:color w:val="000000"/>
          <w:sz w:val="24"/>
          <w:szCs w:val="24"/>
          <w:lang w:val="fr-FR"/>
        </w:rPr>
        <w:t xml:space="preserve">ès de cette première édition a conduit à organiser un nouveau salon en 2015, sur le thème </w:t>
      </w:r>
      <w:r w:rsidRPr="00C413A3">
        <w:rPr>
          <w:rFonts w:ascii="Arial" w:hAnsi="Arial" w:cs="Arial"/>
          <w:color w:val="000000"/>
          <w:sz w:val="24"/>
          <w:szCs w:val="24"/>
          <w:lang w:val="fr-FR"/>
        </w:rPr>
        <w:t>de « la valorisation des produits agro-</w:t>
      </w:r>
      <w:proofErr w:type="spellStart"/>
      <w:r w:rsidRPr="00C413A3">
        <w:rPr>
          <w:rFonts w:ascii="Arial" w:hAnsi="Arial" w:cs="Arial"/>
          <w:color w:val="000000"/>
          <w:sz w:val="24"/>
          <w:szCs w:val="24"/>
          <w:lang w:val="fr-FR"/>
        </w:rPr>
        <w:t>syl</w:t>
      </w:r>
      <w:r>
        <w:rPr>
          <w:rFonts w:ascii="Arial" w:hAnsi="Arial" w:cs="Arial"/>
          <w:color w:val="000000"/>
          <w:sz w:val="24"/>
          <w:szCs w:val="24"/>
          <w:lang w:val="fr-FR"/>
        </w:rPr>
        <w:t>vo</w:t>
      </w:r>
      <w:proofErr w:type="spellEnd"/>
      <w:r>
        <w:rPr>
          <w:rFonts w:ascii="Arial" w:hAnsi="Arial" w:cs="Arial"/>
          <w:color w:val="000000"/>
          <w:sz w:val="24"/>
          <w:szCs w:val="24"/>
          <w:lang w:val="fr-FR"/>
        </w:rPr>
        <w:t>-pastoraux et halieutiques »</w:t>
      </w:r>
      <w:r w:rsidRPr="00C413A3">
        <w:rPr>
          <w:rFonts w:ascii="Arial" w:hAnsi="Arial" w:cs="Arial"/>
          <w:color w:val="000000"/>
          <w:sz w:val="24"/>
          <w:szCs w:val="24"/>
          <w:lang w:val="fr-FR"/>
        </w:rPr>
        <w:t xml:space="preserve">. </w:t>
      </w:r>
    </w:p>
    <w:p w:rsidR="00907AFE" w:rsidRDefault="00907AFE" w:rsidP="00907AFE">
      <w:pPr>
        <w:autoSpaceDE w:val="0"/>
        <w:autoSpaceDN w:val="0"/>
        <w:adjustRightInd w:val="0"/>
        <w:jc w:val="both"/>
        <w:rPr>
          <w:rFonts w:ascii="Arial" w:hAnsi="Arial" w:cs="Arial"/>
          <w:sz w:val="24"/>
          <w:szCs w:val="24"/>
          <w:lang w:val="fr-FR"/>
        </w:rPr>
      </w:pPr>
    </w:p>
    <w:p w:rsidR="00907AFE" w:rsidRPr="00C413A3" w:rsidRDefault="00907AFE" w:rsidP="00907AFE">
      <w:pPr>
        <w:jc w:val="both"/>
        <w:rPr>
          <w:rFonts w:ascii="Arial" w:hAnsi="Arial" w:cs="Arial"/>
          <w:bCs/>
          <w:sz w:val="24"/>
          <w:szCs w:val="24"/>
          <w:lang w:val="fr-FR"/>
        </w:rPr>
      </w:pPr>
      <w:r>
        <w:rPr>
          <w:rFonts w:ascii="Arial" w:hAnsi="Arial" w:cs="Arial"/>
          <w:sz w:val="24"/>
          <w:szCs w:val="24"/>
          <w:lang w:val="fr-FR"/>
        </w:rPr>
        <w:t>Les s</w:t>
      </w:r>
      <w:r w:rsidRPr="00C413A3">
        <w:rPr>
          <w:rFonts w:ascii="Arial" w:hAnsi="Arial" w:cs="Arial"/>
          <w:sz w:val="24"/>
          <w:szCs w:val="24"/>
          <w:lang w:val="fr-FR"/>
        </w:rPr>
        <w:t>alons de l’Agriculture, de l’Hydraulique</w:t>
      </w:r>
      <w:r>
        <w:rPr>
          <w:rFonts w:ascii="Arial" w:hAnsi="Arial" w:cs="Arial"/>
          <w:sz w:val="24"/>
          <w:szCs w:val="24"/>
          <w:lang w:val="fr-FR"/>
        </w:rPr>
        <w:t>,</w:t>
      </w:r>
      <w:r w:rsidRPr="00C413A3">
        <w:rPr>
          <w:rFonts w:ascii="Arial" w:hAnsi="Arial" w:cs="Arial"/>
          <w:sz w:val="24"/>
          <w:szCs w:val="24"/>
          <w:lang w:val="fr-FR"/>
        </w:rPr>
        <w:t xml:space="preserve"> </w:t>
      </w:r>
      <w:r w:rsidRPr="007772DD">
        <w:rPr>
          <w:rFonts w:ascii="Arial" w:hAnsi="Arial" w:cs="Arial"/>
          <w:sz w:val="24"/>
          <w:szCs w:val="24"/>
          <w:lang w:val="fr-FR"/>
        </w:rPr>
        <w:t xml:space="preserve">de l’Environnement </w:t>
      </w:r>
      <w:r>
        <w:rPr>
          <w:rFonts w:ascii="Arial" w:hAnsi="Arial" w:cs="Arial"/>
          <w:sz w:val="24"/>
          <w:szCs w:val="24"/>
          <w:lang w:val="fr-FR"/>
        </w:rPr>
        <w:t xml:space="preserve">et de l’Elevage du Niger </w:t>
      </w:r>
      <w:r w:rsidRPr="00C413A3">
        <w:rPr>
          <w:rFonts w:ascii="Arial" w:hAnsi="Arial" w:cs="Arial"/>
          <w:sz w:val="24"/>
          <w:szCs w:val="24"/>
          <w:lang w:val="fr-FR"/>
        </w:rPr>
        <w:t xml:space="preserve">2014 et 2015 ont </w:t>
      </w:r>
      <w:r w:rsidRPr="00C413A3">
        <w:rPr>
          <w:rFonts w:ascii="Arial" w:hAnsi="Arial" w:cs="Arial"/>
          <w:bCs/>
          <w:sz w:val="24"/>
          <w:szCs w:val="24"/>
          <w:lang w:val="fr-FR"/>
        </w:rPr>
        <w:t>été une véritable fenêtre ouverte sur l'Agriculture dans toutes ses facettes et sa diversité : ils ont permis de valoriser les potentialités agro-</w:t>
      </w:r>
      <w:proofErr w:type="spellStart"/>
      <w:r w:rsidRPr="00C413A3">
        <w:rPr>
          <w:rFonts w:ascii="Arial" w:hAnsi="Arial" w:cs="Arial"/>
          <w:bCs/>
          <w:sz w:val="24"/>
          <w:szCs w:val="24"/>
          <w:lang w:val="fr-FR"/>
        </w:rPr>
        <w:t>sylvo</w:t>
      </w:r>
      <w:proofErr w:type="spellEnd"/>
      <w:r w:rsidRPr="00C413A3">
        <w:rPr>
          <w:rFonts w:ascii="Arial" w:hAnsi="Arial" w:cs="Arial"/>
          <w:bCs/>
          <w:sz w:val="24"/>
          <w:szCs w:val="24"/>
          <w:lang w:val="fr-FR"/>
        </w:rPr>
        <w:t>-pastorales du Niger</w:t>
      </w:r>
      <w:r>
        <w:rPr>
          <w:rFonts w:ascii="Arial" w:hAnsi="Arial" w:cs="Arial"/>
          <w:bCs/>
          <w:sz w:val="24"/>
          <w:szCs w:val="24"/>
          <w:lang w:val="fr-FR"/>
        </w:rPr>
        <w:t>, de reconnaitre le</w:t>
      </w:r>
      <w:r w:rsidRPr="00C413A3">
        <w:rPr>
          <w:rFonts w:ascii="Arial" w:hAnsi="Arial" w:cs="Arial"/>
          <w:color w:val="000000"/>
          <w:sz w:val="24"/>
          <w:szCs w:val="24"/>
          <w:lang w:val="fr-FR"/>
        </w:rPr>
        <w:t xml:space="preserve"> savoir et </w:t>
      </w:r>
      <w:r>
        <w:rPr>
          <w:rFonts w:ascii="Arial" w:hAnsi="Arial" w:cs="Arial"/>
          <w:color w:val="000000"/>
          <w:sz w:val="24"/>
          <w:szCs w:val="24"/>
          <w:lang w:val="fr-FR"/>
        </w:rPr>
        <w:t>le</w:t>
      </w:r>
      <w:r w:rsidRPr="00C413A3">
        <w:rPr>
          <w:rFonts w:ascii="Arial" w:hAnsi="Arial" w:cs="Arial"/>
          <w:color w:val="000000"/>
          <w:sz w:val="24"/>
          <w:szCs w:val="24"/>
          <w:lang w:val="fr-FR"/>
        </w:rPr>
        <w:t xml:space="preserve"> savoir-faire des producteurs</w:t>
      </w:r>
      <w:r>
        <w:rPr>
          <w:rFonts w:ascii="Arial" w:hAnsi="Arial" w:cs="Arial"/>
          <w:color w:val="000000"/>
          <w:sz w:val="24"/>
          <w:szCs w:val="24"/>
          <w:lang w:val="fr-FR"/>
        </w:rPr>
        <w:t xml:space="preserve"> et productrices,</w:t>
      </w:r>
      <w:r w:rsidRPr="00C413A3">
        <w:rPr>
          <w:rFonts w:ascii="Arial" w:hAnsi="Arial" w:cs="Arial"/>
          <w:color w:val="000000"/>
          <w:sz w:val="24"/>
          <w:szCs w:val="24"/>
          <w:lang w:val="fr-FR"/>
        </w:rPr>
        <w:t xml:space="preserve"> et</w:t>
      </w:r>
      <w:r>
        <w:rPr>
          <w:rFonts w:ascii="Arial" w:hAnsi="Arial" w:cs="Arial"/>
          <w:color w:val="000000"/>
          <w:sz w:val="24"/>
          <w:szCs w:val="24"/>
          <w:lang w:val="fr-FR"/>
        </w:rPr>
        <w:t xml:space="preserve"> de faciliter</w:t>
      </w:r>
      <w:r w:rsidRPr="00C413A3">
        <w:rPr>
          <w:rFonts w:ascii="Arial" w:hAnsi="Arial" w:cs="Arial"/>
          <w:color w:val="000000"/>
          <w:sz w:val="24"/>
          <w:szCs w:val="24"/>
          <w:lang w:val="fr-FR"/>
        </w:rPr>
        <w:t xml:space="preserve"> une plus forte intégration avec les autres acteurs du développement</w:t>
      </w:r>
      <w:r w:rsidRPr="00C413A3">
        <w:rPr>
          <w:rFonts w:ascii="Arial" w:hAnsi="Arial" w:cs="Arial"/>
          <w:bCs/>
          <w:sz w:val="24"/>
          <w:szCs w:val="24"/>
          <w:lang w:val="fr-FR"/>
        </w:rPr>
        <w:t xml:space="preserve"> Ces salons rassemblent les producteurs et leurs organisations, les Chambres Régionales d’Agriculture, les services d’appui conseil, les chercheurs, les équipementiers, les gouvernants et les partenaires techniques et financiers de l’Agriculture et de l’élevage. Ils </w:t>
      </w:r>
      <w:r w:rsidRPr="00C413A3">
        <w:rPr>
          <w:rFonts w:ascii="Arial" w:hAnsi="Arial" w:cs="Arial"/>
          <w:color w:val="000000"/>
          <w:sz w:val="24"/>
          <w:szCs w:val="24"/>
          <w:lang w:val="fr-FR"/>
        </w:rPr>
        <w:t>offrent également aux autorités et aux partenaires au développement rural un cadre privilégié pour s’adresser à un public plus large et d’améliorer très nettement la visibilité des orientations nationales en matière de développement agricole et rural.</w:t>
      </w:r>
      <w:r>
        <w:rPr>
          <w:rFonts w:ascii="Arial" w:hAnsi="Arial" w:cs="Arial"/>
          <w:color w:val="000000"/>
          <w:sz w:val="24"/>
          <w:szCs w:val="24"/>
          <w:lang w:val="fr-FR"/>
        </w:rPr>
        <w:t xml:space="preserve"> </w:t>
      </w:r>
    </w:p>
    <w:p w:rsidR="00907AFE" w:rsidRPr="00C413A3" w:rsidRDefault="00907AFE" w:rsidP="00907AFE">
      <w:pPr>
        <w:jc w:val="both"/>
        <w:rPr>
          <w:rFonts w:ascii="Arial" w:hAnsi="Arial" w:cs="Arial"/>
          <w:bCs/>
          <w:sz w:val="24"/>
          <w:szCs w:val="24"/>
          <w:lang w:val="fr-FR"/>
        </w:rPr>
      </w:pPr>
    </w:p>
    <w:p w:rsidR="00907AFE" w:rsidRPr="00C413A3" w:rsidRDefault="0066269C" w:rsidP="00907AFE">
      <w:pPr>
        <w:jc w:val="both"/>
        <w:rPr>
          <w:rFonts w:ascii="Arial" w:hAnsi="Arial" w:cs="Arial"/>
          <w:sz w:val="24"/>
          <w:szCs w:val="24"/>
          <w:lang w:val="fr-FR"/>
        </w:rPr>
      </w:pPr>
      <w:r>
        <w:rPr>
          <w:rFonts w:ascii="Arial" w:hAnsi="Arial" w:cs="Arial"/>
          <w:bCs/>
          <w:sz w:val="24"/>
          <w:szCs w:val="24"/>
          <w:lang w:val="fr-FR"/>
        </w:rPr>
        <w:lastRenderedPageBreak/>
        <w:t>Lors du SAHEL 2017</w:t>
      </w:r>
      <w:r w:rsidR="00907AFE" w:rsidRPr="00C413A3">
        <w:rPr>
          <w:rFonts w:ascii="Arial" w:hAnsi="Arial" w:cs="Arial"/>
          <w:bCs/>
          <w:sz w:val="24"/>
          <w:szCs w:val="24"/>
          <w:lang w:val="fr-FR"/>
        </w:rPr>
        <w:t xml:space="preserve">, </w:t>
      </w:r>
      <w:r w:rsidR="00907AFE" w:rsidRPr="00C413A3">
        <w:rPr>
          <w:rFonts w:ascii="Arial" w:hAnsi="Arial" w:cs="Arial"/>
          <w:sz w:val="24"/>
          <w:szCs w:val="24"/>
          <w:lang w:val="fr-FR"/>
        </w:rPr>
        <w:t>le nombre de participants a été estimé</w:t>
      </w:r>
      <w:r>
        <w:rPr>
          <w:rFonts w:ascii="Arial" w:hAnsi="Arial" w:cs="Arial"/>
          <w:sz w:val="24"/>
          <w:szCs w:val="24"/>
          <w:lang w:val="fr-FR"/>
        </w:rPr>
        <w:t xml:space="preserve"> à plus de 10</w:t>
      </w:r>
      <w:r w:rsidR="00907AFE" w:rsidRPr="00C413A3">
        <w:rPr>
          <w:rFonts w:ascii="Arial" w:hAnsi="Arial" w:cs="Arial"/>
          <w:sz w:val="24"/>
          <w:szCs w:val="24"/>
          <w:lang w:val="fr-FR"/>
        </w:rPr>
        <w:t xml:space="preserve">0 000 personnes. Le taux de vente des produits exposés </w:t>
      </w:r>
      <w:r w:rsidR="00907AFE">
        <w:rPr>
          <w:rFonts w:ascii="Arial" w:hAnsi="Arial" w:cs="Arial"/>
          <w:sz w:val="24"/>
          <w:szCs w:val="24"/>
          <w:lang w:val="fr-FR"/>
        </w:rPr>
        <w:t>a été</w:t>
      </w:r>
      <w:r w:rsidR="00907AFE" w:rsidRPr="00C413A3">
        <w:rPr>
          <w:rFonts w:ascii="Arial" w:hAnsi="Arial" w:cs="Arial"/>
          <w:sz w:val="24"/>
          <w:szCs w:val="24"/>
          <w:lang w:val="fr-FR"/>
        </w:rPr>
        <w:t xml:space="preserve"> estimé </w:t>
      </w:r>
      <w:r w:rsidR="00907AFE">
        <w:rPr>
          <w:rFonts w:ascii="Arial" w:hAnsi="Arial" w:cs="Arial"/>
          <w:sz w:val="24"/>
          <w:szCs w:val="24"/>
          <w:lang w:val="fr-FR"/>
        </w:rPr>
        <w:t>entre 75 et</w:t>
      </w:r>
      <w:r w:rsidR="00907AFE" w:rsidRPr="00C413A3">
        <w:rPr>
          <w:rFonts w:ascii="Arial" w:hAnsi="Arial" w:cs="Arial"/>
          <w:sz w:val="24"/>
          <w:szCs w:val="24"/>
          <w:lang w:val="fr-FR"/>
        </w:rPr>
        <w:t xml:space="preserve"> 90%, pour un montant d</w:t>
      </w:r>
      <w:r w:rsidR="00907AFE">
        <w:rPr>
          <w:rFonts w:ascii="Arial" w:hAnsi="Arial" w:cs="Arial"/>
          <w:sz w:val="24"/>
          <w:szCs w:val="24"/>
          <w:lang w:val="fr-FR"/>
        </w:rPr>
        <w:t>’</w:t>
      </w:r>
      <w:r w:rsidR="00907AFE" w:rsidRPr="00C413A3">
        <w:rPr>
          <w:rFonts w:ascii="Arial" w:hAnsi="Arial" w:cs="Arial"/>
          <w:sz w:val="24"/>
          <w:szCs w:val="24"/>
          <w:lang w:val="fr-FR"/>
        </w:rPr>
        <w:t>e</w:t>
      </w:r>
      <w:r w:rsidR="00907AFE">
        <w:rPr>
          <w:rFonts w:ascii="Arial" w:hAnsi="Arial" w:cs="Arial"/>
          <w:sz w:val="24"/>
          <w:szCs w:val="24"/>
          <w:lang w:val="fr-FR"/>
        </w:rPr>
        <w:t xml:space="preserve">nviron </w:t>
      </w:r>
      <w:r w:rsidR="00907AFE" w:rsidRPr="00C413A3">
        <w:rPr>
          <w:rFonts w:ascii="Arial" w:hAnsi="Arial" w:cs="Arial"/>
          <w:sz w:val="24"/>
          <w:szCs w:val="24"/>
          <w:lang w:val="fr-FR"/>
        </w:rPr>
        <w:t>47</w:t>
      </w:r>
      <w:r w:rsidR="00907AFE">
        <w:rPr>
          <w:rFonts w:ascii="Arial" w:hAnsi="Arial" w:cs="Arial"/>
          <w:sz w:val="24"/>
          <w:szCs w:val="24"/>
          <w:lang w:val="fr-FR"/>
        </w:rPr>
        <w:t>0.000.000</w:t>
      </w:r>
      <w:r w:rsidR="00907AFE" w:rsidRPr="00C413A3">
        <w:rPr>
          <w:rFonts w:ascii="Arial" w:hAnsi="Arial" w:cs="Arial"/>
          <w:sz w:val="24"/>
          <w:szCs w:val="24"/>
          <w:lang w:val="fr-FR"/>
        </w:rPr>
        <w:t xml:space="preserve"> F</w:t>
      </w:r>
      <w:r w:rsidR="00907AFE">
        <w:rPr>
          <w:rFonts w:ascii="Arial" w:hAnsi="Arial" w:cs="Arial"/>
          <w:sz w:val="24"/>
          <w:szCs w:val="24"/>
          <w:lang w:val="fr-FR"/>
        </w:rPr>
        <w:t>.</w:t>
      </w:r>
      <w:r w:rsidR="00907AFE" w:rsidRPr="00C413A3">
        <w:rPr>
          <w:rFonts w:ascii="Arial" w:hAnsi="Arial" w:cs="Arial"/>
          <w:sz w:val="24"/>
          <w:szCs w:val="24"/>
          <w:lang w:val="fr-FR"/>
        </w:rPr>
        <w:t>CFA.</w:t>
      </w:r>
    </w:p>
    <w:p w:rsidR="00907AFE" w:rsidRPr="00C413A3" w:rsidRDefault="00907AFE" w:rsidP="00907AFE">
      <w:pPr>
        <w:jc w:val="both"/>
        <w:rPr>
          <w:rFonts w:ascii="Arial" w:hAnsi="Arial" w:cs="Arial"/>
          <w:sz w:val="24"/>
          <w:szCs w:val="24"/>
          <w:lang w:val="fr-FR"/>
        </w:rPr>
      </w:pPr>
    </w:p>
    <w:p w:rsidR="00907AFE" w:rsidRPr="00C413A3" w:rsidRDefault="00907AFE" w:rsidP="00907AFE">
      <w:pPr>
        <w:jc w:val="both"/>
        <w:rPr>
          <w:rFonts w:ascii="Arial" w:hAnsi="Arial" w:cs="Arial"/>
          <w:color w:val="000000"/>
          <w:sz w:val="24"/>
          <w:szCs w:val="24"/>
          <w:lang w:val="fr-FR"/>
        </w:rPr>
      </w:pPr>
      <w:r w:rsidRPr="00C413A3">
        <w:rPr>
          <w:rFonts w:ascii="Arial" w:hAnsi="Arial" w:cs="Arial"/>
          <w:sz w:val="24"/>
          <w:szCs w:val="24"/>
          <w:lang w:val="fr-FR"/>
        </w:rPr>
        <w:t xml:space="preserve">A la suite des précédents salons, </w:t>
      </w:r>
      <w:r w:rsidRPr="00C413A3">
        <w:rPr>
          <w:rFonts w:ascii="Arial" w:hAnsi="Arial" w:cs="Arial"/>
          <w:color w:val="000000"/>
          <w:sz w:val="24"/>
          <w:szCs w:val="24"/>
          <w:lang w:val="fr-FR"/>
        </w:rPr>
        <w:t>le SAHEL 201</w:t>
      </w:r>
      <w:r w:rsidR="000E7970">
        <w:rPr>
          <w:rFonts w:ascii="Arial" w:hAnsi="Arial" w:cs="Arial"/>
          <w:color w:val="000000"/>
          <w:sz w:val="24"/>
          <w:szCs w:val="24"/>
          <w:lang w:val="fr-FR"/>
        </w:rPr>
        <w:t>8</w:t>
      </w:r>
      <w:r w:rsidRPr="00C413A3">
        <w:rPr>
          <w:rFonts w:ascii="Arial" w:hAnsi="Arial" w:cs="Arial"/>
          <w:color w:val="000000"/>
          <w:sz w:val="24"/>
          <w:szCs w:val="24"/>
          <w:lang w:val="fr-FR"/>
        </w:rPr>
        <w:t xml:space="preserve"> permettra : </w:t>
      </w:r>
    </w:p>
    <w:p w:rsidR="00646990" w:rsidRPr="00C413A3" w:rsidRDefault="00646990" w:rsidP="00646990">
      <w:pPr>
        <w:numPr>
          <w:ilvl w:val="0"/>
          <w:numId w:val="2"/>
        </w:numPr>
        <w:jc w:val="both"/>
        <w:rPr>
          <w:rFonts w:ascii="Arial" w:hAnsi="Arial" w:cs="Arial"/>
          <w:sz w:val="24"/>
          <w:szCs w:val="24"/>
          <w:lang w:val="fr-FR"/>
        </w:rPr>
      </w:pPr>
      <w:r w:rsidRPr="00C413A3">
        <w:rPr>
          <w:rFonts w:ascii="Arial" w:hAnsi="Arial" w:cs="Arial"/>
          <w:sz w:val="24"/>
          <w:szCs w:val="24"/>
          <w:lang w:val="fr-FR"/>
        </w:rPr>
        <w:t>La promotion, la valorisation et la consommation des produits alimentaires, ainsi que le savoir-faire des acteurs nationaux</w:t>
      </w:r>
      <w:r>
        <w:rPr>
          <w:rFonts w:ascii="Arial" w:hAnsi="Arial" w:cs="Arial"/>
          <w:sz w:val="24"/>
          <w:szCs w:val="24"/>
          <w:lang w:val="fr-FR"/>
        </w:rPr>
        <w:t> ;</w:t>
      </w:r>
    </w:p>
    <w:p w:rsidR="00646990" w:rsidRDefault="00646990" w:rsidP="00907AFE">
      <w:pPr>
        <w:numPr>
          <w:ilvl w:val="0"/>
          <w:numId w:val="2"/>
        </w:numPr>
        <w:jc w:val="both"/>
        <w:rPr>
          <w:rFonts w:ascii="Arial" w:hAnsi="Arial" w:cs="Arial"/>
          <w:sz w:val="24"/>
          <w:szCs w:val="24"/>
          <w:lang w:val="fr-FR"/>
        </w:rPr>
      </w:pPr>
      <w:r>
        <w:rPr>
          <w:rFonts w:ascii="Arial" w:hAnsi="Arial" w:cs="Arial"/>
          <w:sz w:val="24"/>
          <w:szCs w:val="24"/>
          <w:lang w:val="fr-FR"/>
        </w:rPr>
        <w:t>La présentation d’innovations tant au niveau des matériels que des techniques pour la production et la transformation, mais aussi des pratiques des producteurs et productrices ;</w:t>
      </w:r>
    </w:p>
    <w:p w:rsidR="00907AFE" w:rsidRDefault="00907AFE" w:rsidP="00907AFE">
      <w:pPr>
        <w:numPr>
          <w:ilvl w:val="0"/>
          <w:numId w:val="2"/>
        </w:numPr>
        <w:jc w:val="both"/>
        <w:rPr>
          <w:rFonts w:ascii="Arial" w:hAnsi="Arial" w:cs="Arial"/>
          <w:sz w:val="24"/>
          <w:szCs w:val="24"/>
          <w:lang w:val="fr-FR"/>
        </w:rPr>
      </w:pPr>
      <w:r w:rsidRPr="00C413A3">
        <w:rPr>
          <w:rFonts w:ascii="Arial" w:hAnsi="Arial" w:cs="Arial"/>
          <w:sz w:val="24"/>
          <w:szCs w:val="24"/>
          <w:lang w:val="fr-FR"/>
        </w:rPr>
        <w:t>La mise en contact de l’offre et de la demande dans le secteur agricole, ce qui se traduit par la signature de nombreux contrats et le développement du commerce national et régional</w:t>
      </w:r>
      <w:r>
        <w:rPr>
          <w:rFonts w:ascii="Arial" w:hAnsi="Arial" w:cs="Arial"/>
          <w:sz w:val="24"/>
          <w:szCs w:val="24"/>
          <w:lang w:val="fr-FR"/>
        </w:rPr>
        <w:t> ;</w:t>
      </w:r>
    </w:p>
    <w:p w:rsidR="00646990" w:rsidRPr="00C413A3" w:rsidRDefault="00646990" w:rsidP="00907AFE">
      <w:pPr>
        <w:numPr>
          <w:ilvl w:val="0"/>
          <w:numId w:val="2"/>
        </w:numPr>
        <w:jc w:val="both"/>
        <w:rPr>
          <w:rFonts w:ascii="Arial" w:hAnsi="Arial" w:cs="Arial"/>
          <w:sz w:val="24"/>
          <w:szCs w:val="24"/>
          <w:lang w:val="fr-FR"/>
        </w:rPr>
      </w:pPr>
      <w:r>
        <w:rPr>
          <w:rFonts w:ascii="Arial" w:hAnsi="Arial" w:cs="Arial"/>
          <w:sz w:val="24"/>
          <w:szCs w:val="24"/>
          <w:lang w:val="fr-FR"/>
        </w:rPr>
        <w:t xml:space="preserve">Et </w:t>
      </w:r>
      <w:r w:rsidR="00675FE5">
        <w:rPr>
          <w:rFonts w:ascii="Arial" w:hAnsi="Arial" w:cs="Arial"/>
          <w:sz w:val="24"/>
          <w:szCs w:val="24"/>
          <w:lang w:val="fr-FR"/>
        </w:rPr>
        <w:t>surtout</w:t>
      </w:r>
      <w:r>
        <w:rPr>
          <w:rFonts w:ascii="Arial" w:hAnsi="Arial" w:cs="Arial"/>
          <w:sz w:val="24"/>
          <w:szCs w:val="24"/>
          <w:lang w:val="fr-FR"/>
        </w:rPr>
        <w:t xml:space="preserve"> de nombreux échanges d’expériences et de pratiques entre les </w:t>
      </w:r>
      <w:r w:rsidR="00675FE5">
        <w:rPr>
          <w:rFonts w:ascii="Arial" w:hAnsi="Arial" w:cs="Arial"/>
          <w:sz w:val="24"/>
          <w:szCs w:val="24"/>
          <w:lang w:val="fr-FR"/>
        </w:rPr>
        <w:t>praticiens et praticiennes</w:t>
      </w:r>
      <w:r>
        <w:rPr>
          <w:rFonts w:ascii="Arial" w:hAnsi="Arial" w:cs="Arial"/>
          <w:sz w:val="24"/>
          <w:szCs w:val="24"/>
          <w:lang w:val="fr-FR"/>
        </w:rPr>
        <w:t>, tous professionnels des chaines de valeur des secteurs agro-</w:t>
      </w:r>
      <w:proofErr w:type="spellStart"/>
      <w:r>
        <w:rPr>
          <w:rFonts w:ascii="Arial" w:hAnsi="Arial" w:cs="Arial"/>
          <w:sz w:val="24"/>
          <w:szCs w:val="24"/>
          <w:lang w:val="fr-FR"/>
        </w:rPr>
        <w:t>sylvo</w:t>
      </w:r>
      <w:proofErr w:type="spellEnd"/>
      <w:r>
        <w:rPr>
          <w:rFonts w:ascii="Arial" w:hAnsi="Arial" w:cs="Arial"/>
          <w:sz w:val="24"/>
          <w:szCs w:val="24"/>
          <w:lang w:val="fr-FR"/>
        </w:rPr>
        <w:t>-pastoraux.</w:t>
      </w:r>
    </w:p>
    <w:p w:rsidR="00907AFE" w:rsidRDefault="00907AFE" w:rsidP="00907AFE">
      <w:pPr>
        <w:autoSpaceDE w:val="0"/>
        <w:autoSpaceDN w:val="0"/>
        <w:adjustRightInd w:val="0"/>
        <w:jc w:val="both"/>
        <w:rPr>
          <w:rFonts w:ascii="Arial" w:hAnsi="Arial" w:cs="Arial"/>
          <w:sz w:val="24"/>
          <w:szCs w:val="24"/>
          <w:lang w:val="fr-FR"/>
        </w:rPr>
      </w:pPr>
    </w:p>
    <w:p w:rsidR="00907AFE" w:rsidRDefault="00907AFE" w:rsidP="00907AFE">
      <w:pPr>
        <w:autoSpaceDE w:val="0"/>
        <w:autoSpaceDN w:val="0"/>
        <w:adjustRightInd w:val="0"/>
        <w:jc w:val="both"/>
        <w:rPr>
          <w:rFonts w:ascii="Arial" w:hAnsi="Arial" w:cs="Arial"/>
          <w:sz w:val="24"/>
          <w:szCs w:val="24"/>
          <w:lang w:val="fr-FR"/>
        </w:rPr>
      </w:pPr>
      <w:r>
        <w:rPr>
          <w:rFonts w:ascii="Arial" w:hAnsi="Arial" w:cs="Arial"/>
          <w:sz w:val="24"/>
          <w:szCs w:val="24"/>
          <w:lang w:val="fr-FR"/>
        </w:rPr>
        <w:t>Le développement de l’agriculture passe par l’investissement dans ce secteur, investissement qui se doit d’être efficace et durable. Cet investissement provient aussi bien des pouvoirs publics, notamment au travers de l’Initiative 3N, mais aussi des producteurs, qui doivent pouvoir disposer d’un environnement favorable pour investir dans leur outil de production. Le thème retenu pour le salon est donc : « </w:t>
      </w:r>
      <w:r w:rsidR="001621D0" w:rsidRPr="001621D0">
        <w:rPr>
          <w:rFonts w:ascii="Arial" w:hAnsi="Arial" w:cs="Arial"/>
          <w:sz w:val="24"/>
          <w:szCs w:val="24"/>
          <w:lang w:val="fr-FR"/>
        </w:rPr>
        <w:t>La maîtrise de l’eau, productions durables et résilience face aux changements climatiques</w:t>
      </w:r>
      <w:bookmarkStart w:id="0" w:name="_GoBack"/>
      <w:bookmarkEnd w:id="0"/>
      <w:r>
        <w:rPr>
          <w:rFonts w:ascii="Arial" w:hAnsi="Arial" w:cs="Arial"/>
          <w:sz w:val="24"/>
          <w:szCs w:val="24"/>
          <w:lang w:val="fr-FR"/>
        </w:rPr>
        <w:t> »</w:t>
      </w:r>
      <w:r w:rsidRPr="00C67469">
        <w:rPr>
          <w:rFonts w:ascii="Arial" w:hAnsi="Arial" w:cs="Arial"/>
          <w:sz w:val="24"/>
          <w:szCs w:val="24"/>
          <w:lang w:val="fr-FR"/>
        </w:rPr>
        <w:t>.</w:t>
      </w:r>
    </w:p>
    <w:p w:rsidR="00907AFE" w:rsidRPr="00196013" w:rsidRDefault="00907AFE" w:rsidP="00907AFE">
      <w:pPr>
        <w:autoSpaceDE w:val="0"/>
        <w:autoSpaceDN w:val="0"/>
        <w:adjustRightInd w:val="0"/>
        <w:jc w:val="both"/>
        <w:rPr>
          <w:rFonts w:ascii="Arial" w:hAnsi="Arial" w:cs="Arial"/>
          <w:color w:val="002060"/>
          <w:sz w:val="24"/>
          <w:szCs w:val="24"/>
          <w:lang w:val="fr-FR"/>
        </w:rPr>
      </w:pPr>
    </w:p>
    <w:p w:rsidR="00907AFE" w:rsidRPr="00196013" w:rsidRDefault="00907AFE" w:rsidP="00907AFE">
      <w:pPr>
        <w:jc w:val="both"/>
        <w:rPr>
          <w:rFonts w:ascii="Arial" w:hAnsi="Arial" w:cs="Arial"/>
          <w:color w:val="000000"/>
          <w:sz w:val="24"/>
          <w:szCs w:val="24"/>
          <w:lang w:val="fr-FR"/>
        </w:rPr>
      </w:pPr>
    </w:p>
    <w:p w:rsidR="00907AFE" w:rsidRPr="00907AFE" w:rsidRDefault="00907AFE" w:rsidP="00907AFE">
      <w:pPr>
        <w:numPr>
          <w:ilvl w:val="0"/>
          <w:numId w:val="1"/>
        </w:numPr>
        <w:shd w:val="clear" w:color="auto" w:fill="FFCC99"/>
        <w:tabs>
          <w:tab w:val="clear" w:pos="1260"/>
          <w:tab w:val="num" w:pos="709"/>
        </w:tabs>
        <w:ind w:left="709" w:hanging="709"/>
        <w:jc w:val="both"/>
        <w:rPr>
          <w:rFonts w:ascii="Arial" w:hAnsi="Arial" w:cs="Arial"/>
          <w:b/>
          <w:color w:val="000000"/>
          <w:kern w:val="24"/>
          <w:sz w:val="24"/>
          <w:szCs w:val="24"/>
          <w:lang w:val="fr-FR"/>
          <w14:shadow w14:blurRad="50800" w14:dist="38100" w14:dir="2700000" w14:sx="100000" w14:sy="100000" w14:kx="0" w14:ky="0" w14:algn="tl">
            <w14:srgbClr w14:val="000000">
              <w14:alpha w14:val="60000"/>
            </w14:srgbClr>
          </w14:shadow>
        </w:rPr>
      </w:pPr>
      <w:r w:rsidRPr="00907AFE">
        <w:rPr>
          <w:rFonts w:ascii="Arial" w:hAnsi="Arial" w:cs="Arial"/>
          <w:b/>
          <w:color w:val="000000"/>
          <w:kern w:val="24"/>
          <w:sz w:val="24"/>
          <w:szCs w:val="24"/>
          <w:lang w:val="fr-FR"/>
          <w14:shadow w14:blurRad="50800" w14:dist="38100" w14:dir="2700000" w14:sx="100000" w14:sy="100000" w14:kx="0" w14:ky="0" w14:algn="tl">
            <w14:srgbClr w14:val="000000">
              <w14:alpha w14:val="60000"/>
            </w14:srgbClr>
          </w14:shadow>
        </w:rPr>
        <w:t xml:space="preserve">OBJECTIF GENERAL </w:t>
      </w:r>
    </w:p>
    <w:p w:rsidR="00907AFE" w:rsidRPr="00196013" w:rsidRDefault="00907AFE" w:rsidP="00907AFE">
      <w:pPr>
        <w:rPr>
          <w:rFonts w:ascii="Arial" w:hAnsi="Arial" w:cs="Arial"/>
          <w:color w:val="000000"/>
          <w:sz w:val="24"/>
          <w:szCs w:val="24"/>
          <w:lang w:val="fr-FR"/>
        </w:rPr>
      </w:pPr>
    </w:p>
    <w:p w:rsidR="00907AFE" w:rsidRDefault="00907AFE" w:rsidP="00907AFE">
      <w:pPr>
        <w:jc w:val="both"/>
        <w:rPr>
          <w:rFonts w:ascii="Arial" w:hAnsi="Arial" w:cs="Arial"/>
          <w:bCs/>
          <w:color w:val="000000"/>
          <w:sz w:val="24"/>
          <w:szCs w:val="24"/>
          <w:lang w:val="fr-FR"/>
        </w:rPr>
      </w:pPr>
      <w:r w:rsidRPr="00196013">
        <w:rPr>
          <w:rFonts w:ascii="Arial" w:hAnsi="Arial" w:cs="Arial"/>
          <w:bCs/>
          <w:color w:val="000000"/>
          <w:sz w:val="24"/>
          <w:szCs w:val="24"/>
          <w:lang w:val="fr-FR"/>
        </w:rPr>
        <w:t>Le Salon se veut un espace</w:t>
      </w:r>
      <w:r>
        <w:rPr>
          <w:rFonts w:ascii="Arial" w:hAnsi="Arial" w:cs="Arial"/>
          <w:bCs/>
          <w:color w:val="000000"/>
          <w:sz w:val="24"/>
          <w:szCs w:val="24"/>
          <w:lang w:val="fr-FR"/>
        </w:rPr>
        <w:t> :</w:t>
      </w:r>
    </w:p>
    <w:p w:rsidR="00907AFE" w:rsidRPr="00196013" w:rsidRDefault="00907AFE" w:rsidP="00907AFE">
      <w:pPr>
        <w:numPr>
          <w:ilvl w:val="0"/>
          <w:numId w:val="6"/>
        </w:numPr>
        <w:jc w:val="both"/>
        <w:rPr>
          <w:rFonts w:ascii="Arial" w:hAnsi="Arial" w:cs="Arial"/>
          <w:color w:val="000000"/>
          <w:sz w:val="24"/>
          <w:szCs w:val="24"/>
          <w:lang w:val="fr-FR"/>
        </w:rPr>
      </w:pPr>
      <w:r w:rsidRPr="00196013">
        <w:rPr>
          <w:rFonts w:ascii="Arial" w:hAnsi="Arial" w:cs="Arial"/>
          <w:bCs/>
          <w:color w:val="000000"/>
          <w:sz w:val="24"/>
          <w:szCs w:val="24"/>
          <w:lang w:val="fr-FR"/>
        </w:rPr>
        <w:t>de présentation des produits agricoles nigériens</w:t>
      </w:r>
      <w:r w:rsidR="00646990">
        <w:rPr>
          <w:rFonts w:ascii="Arial" w:hAnsi="Arial" w:cs="Arial"/>
          <w:bCs/>
          <w:color w:val="000000"/>
          <w:sz w:val="24"/>
          <w:szCs w:val="24"/>
          <w:lang w:val="fr-FR"/>
        </w:rPr>
        <w:t> ;</w:t>
      </w:r>
    </w:p>
    <w:p w:rsidR="00907AFE" w:rsidRPr="00196013" w:rsidRDefault="00907AFE" w:rsidP="00907AFE">
      <w:pPr>
        <w:numPr>
          <w:ilvl w:val="0"/>
          <w:numId w:val="6"/>
        </w:numPr>
        <w:jc w:val="both"/>
        <w:rPr>
          <w:rFonts w:ascii="Arial" w:hAnsi="Arial" w:cs="Arial"/>
          <w:color w:val="000000"/>
          <w:sz w:val="24"/>
          <w:szCs w:val="24"/>
          <w:lang w:val="fr-FR"/>
        </w:rPr>
      </w:pPr>
      <w:r w:rsidRPr="00196013">
        <w:rPr>
          <w:rFonts w:ascii="Arial" w:hAnsi="Arial" w:cs="Arial"/>
          <w:bCs/>
          <w:color w:val="000000"/>
          <w:sz w:val="24"/>
          <w:szCs w:val="24"/>
          <w:lang w:val="fr-FR"/>
        </w:rPr>
        <w:t>de concertation entre les acteurs des chaines de valeur résolument tournés vers une plus grande valorisation des produits</w:t>
      </w:r>
      <w:r w:rsidR="00646990">
        <w:rPr>
          <w:rFonts w:ascii="Arial" w:hAnsi="Arial" w:cs="Arial"/>
          <w:bCs/>
          <w:color w:val="000000"/>
          <w:sz w:val="24"/>
          <w:szCs w:val="24"/>
          <w:lang w:val="fr-FR"/>
        </w:rPr>
        <w:t> ;</w:t>
      </w:r>
      <w:r w:rsidRPr="00196013">
        <w:rPr>
          <w:rFonts w:ascii="Arial" w:hAnsi="Arial" w:cs="Arial"/>
          <w:bCs/>
          <w:color w:val="000000"/>
          <w:sz w:val="24"/>
          <w:szCs w:val="24"/>
          <w:lang w:val="fr-FR"/>
        </w:rPr>
        <w:t xml:space="preserve"> </w:t>
      </w:r>
    </w:p>
    <w:p w:rsidR="00907AFE" w:rsidRPr="00196013" w:rsidRDefault="00907AFE" w:rsidP="00907AFE">
      <w:pPr>
        <w:numPr>
          <w:ilvl w:val="0"/>
          <w:numId w:val="6"/>
        </w:numPr>
        <w:jc w:val="both"/>
        <w:rPr>
          <w:rFonts w:ascii="Arial" w:hAnsi="Arial" w:cs="Arial"/>
          <w:color w:val="000000"/>
          <w:sz w:val="24"/>
          <w:szCs w:val="24"/>
          <w:lang w:val="fr-FR"/>
        </w:rPr>
      </w:pPr>
      <w:r w:rsidRPr="00196013">
        <w:rPr>
          <w:rFonts w:ascii="Arial" w:hAnsi="Arial" w:cs="Arial"/>
          <w:bCs/>
          <w:color w:val="000000"/>
          <w:sz w:val="24"/>
          <w:szCs w:val="24"/>
          <w:lang w:val="fr-FR"/>
        </w:rPr>
        <w:t>de partage et d’information sur les techniques et innovations appropriables, écologiques et à faible coût</w:t>
      </w:r>
      <w:r w:rsidR="00646990">
        <w:rPr>
          <w:rFonts w:ascii="Arial" w:hAnsi="Arial" w:cs="Arial"/>
          <w:bCs/>
          <w:color w:val="000000"/>
          <w:sz w:val="24"/>
          <w:szCs w:val="24"/>
          <w:lang w:val="fr-FR"/>
        </w:rPr>
        <w:t> ;</w:t>
      </w:r>
    </w:p>
    <w:p w:rsidR="00907AFE" w:rsidRPr="00196013" w:rsidRDefault="00907AFE" w:rsidP="00907AFE">
      <w:pPr>
        <w:numPr>
          <w:ilvl w:val="0"/>
          <w:numId w:val="6"/>
        </w:numPr>
        <w:jc w:val="both"/>
        <w:rPr>
          <w:rFonts w:ascii="Arial" w:hAnsi="Arial" w:cs="Arial"/>
          <w:color w:val="000000"/>
          <w:sz w:val="24"/>
          <w:szCs w:val="24"/>
          <w:lang w:val="fr-FR"/>
        </w:rPr>
      </w:pPr>
      <w:r w:rsidRPr="00196013">
        <w:rPr>
          <w:rFonts w:ascii="Arial" w:hAnsi="Arial" w:cs="Arial"/>
          <w:bCs/>
          <w:color w:val="000000"/>
          <w:sz w:val="24"/>
          <w:szCs w:val="24"/>
          <w:lang w:val="fr-FR"/>
        </w:rPr>
        <w:t>de dialogue entre la profession agricole et les pouvoirs publics</w:t>
      </w:r>
      <w:r>
        <w:rPr>
          <w:rFonts w:ascii="Arial" w:hAnsi="Arial" w:cs="Arial"/>
          <w:bCs/>
          <w:color w:val="000000"/>
          <w:sz w:val="24"/>
          <w:szCs w:val="24"/>
          <w:lang w:val="fr-FR"/>
        </w:rPr>
        <w:t>.</w:t>
      </w:r>
    </w:p>
    <w:p w:rsidR="00907AFE" w:rsidRPr="00196013" w:rsidRDefault="00907AFE" w:rsidP="00907AFE">
      <w:pPr>
        <w:rPr>
          <w:rFonts w:ascii="Arial" w:hAnsi="Arial" w:cs="Arial"/>
          <w:b/>
          <w:color w:val="000000"/>
          <w:sz w:val="24"/>
          <w:szCs w:val="24"/>
          <w:lang w:val="fr-FR"/>
        </w:rPr>
      </w:pPr>
    </w:p>
    <w:p w:rsidR="00907AFE" w:rsidRPr="00196013" w:rsidRDefault="00907AFE" w:rsidP="00907AFE">
      <w:pPr>
        <w:rPr>
          <w:rFonts w:ascii="Arial" w:hAnsi="Arial" w:cs="Arial"/>
          <w:color w:val="000000"/>
          <w:sz w:val="24"/>
          <w:szCs w:val="24"/>
          <w:lang w:val="fr-FR"/>
        </w:rPr>
      </w:pPr>
    </w:p>
    <w:p w:rsidR="00907AFE" w:rsidRPr="00907AFE" w:rsidRDefault="00907AFE" w:rsidP="00907AFE">
      <w:pPr>
        <w:numPr>
          <w:ilvl w:val="0"/>
          <w:numId w:val="1"/>
        </w:numPr>
        <w:shd w:val="clear" w:color="auto" w:fill="FFCC99"/>
        <w:tabs>
          <w:tab w:val="clear" w:pos="1260"/>
          <w:tab w:val="num" w:pos="709"/>
        </w:tabs>
        <w:ind w:left="709" w:hanging="709"/>
        <w:jc w:val="both"/>
        <w:rPr>
          <w:rFonts w:ascii="Arial" w:hAnsi="Arial" w:cs="Arial"/>
          <w:b/>
          <w:color w:val="000000"/>
          <w:kern w:val="24"/>
          <w:sz w:val="24"/>
          <w:szCs w:val="24"/>
          <w:lang w:val="fr-FR"/>
          <w14:shadow w14:blurRad="50800" w14:dist="38100" w14:dir="2700000" w14:sx="100000" w14:sy="100000" w14:kx="0" w14:ky="0" w14:algn="tl">
            <w14:srgbClr w14:val="000000">
              <w14:alpha w14:val="60000"/>
            </w14:srgbClr>
          </w14:shadow>
        </w:rPr>
      </w:pPr>
      <w:r w:rsidRPr="00907AFE">
        <w:rPr>
          <w:rFonts w:ascii="Arial" w:hAnsi="Arial" w:cs="Arial"/>
          <w:b/>
          <w:color w:val="000000"/>
          <w:kern w:val="24"/>
          <w:sz w:val="24"/>
          <w:szCs w:val="24"/>
          <w:lang w:val="fr-FR"/>
          <w14:shadow w14:blurRad="50800" w14:dist="38100" w14:dir="2700000" w14:sx="100000" w14:sy="100000" w14:kx="0" w14:ky="0" w14:algn="tl">
            <w14:srgbClr w14:val="000000">
              <w14:alpha w14:val="60000"/>
            </w14:srgbClr>
          </w14:shadow>
        </w:rPr>
        <w:t>RESULTATS ATTENDUS</w:t>
      </w:r>
    </w:p>
    <w:p w:rsidR="00907AFE" w:rsidRPr="00196013" w:rsidRDefault="00907AFE" w:rsidP="00907AFE">
      <w:pPr>
        <w:jc w:val="both"/>
        <w:rPr>
          <w:rFonts w:ascii="Arial" w:hAnsi="Arial" w:cs="Arial"/>
          <w:sz w:val="24"/>
          <w:szCs w:val="24"/>
          <w:lang w:val="fr-FR"/>
        </w:rPr>
      </w:pPr>
    </w:p>
    <w:p w:rsidR="00646990" w:rsidRDefault="00907AFE" w:rsidP="00907AFE">
      <w:pPr>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Le SAHEL-</w:t>
      </w:r>
      <w:r w:rsidRPr="00196013">
        <w:rPr>
          <w:rFonts w:ascii="Arial" w:eastAsia="Times New Roman" w:hAnsi="Arial" w:cs="Arial"/>
          <w:sz w:val="24"/>
          <w:szCs w:val="24"/>
          <w:lang w:val="fr-FR" w:eastAsia="fr-FR"/>
        </w:rPr>
        <w:t>NIGER 201</w:t>
      </w:r>
      <w:r w:rsidR="00DF64A7">
        <w:rPr>
          <w:rFonts w:ascii="Arial" w:eastAsia="Times New Roman" w:hAnsi="Arial" w:cs="Arial"/>
          <w:sz w:val="24"/>
          <w:szCs w:val="24"/>
          <w:lang w:val="fr-FR" w:eastAsia="fr-FR"/>
        </w:rPr>
        <w:t>8</w:t>
      </w:r>
      <w:r w:rsidRPr="00196013">
        <w:rPr>
          <w:rFonts w:ascii="Arial" w:eastAsia="Times New Roman" w:hAnsi="Arial" w:cs="Arial"/>
          <w:sz w:val="24"/>
          <w:szCs w:val="24"/>
          <w:lang w:val="fr-FR" w:eastAsia="fr-FR"/>
        </w:rPr>
        <w:t xml:space="preserve"> se tient sous le thème de </w:t>
      </w:r>
      <w:r>
        <w:rPr>
          <w:rFonts w:ascii="Arial" w:eastAsia="Times New Roman" w:hAnsi="Arial" w:cs="Arial"/>
          <w:sz w:val="24"/>
          <w:szCs w:val="24"/>
          <w:lang w:val="fr-FR" w:eastAsia="fr-FR"/>
        </w:rPr>
        <w:t>« </w:t>
      </w:r>
      <w:r w:rsidR="00DF64A7" w:rsidRPr="00DF64A7">
        <w:rPr>
          <w:rFonts w:ascii="Arial" w:eastAsia="Times New Roman" w:hAnsi="Arial" w:cs="Arial"/>
          <w:b/>
          <w:sz w:val="24"/>
          <w:szCs w:val="24"/>
          <w:lang w:val="fr-FR" w:eastAsia="fr-FR"/>
        </w:rPr>
        <w:t>la maîtrise de l’eau,</w:t>
      </w:r>
      <w:r w:rsidR="00AD1628">
        <w:rPr>
          <w:rFonts w:ascii="Arial" w:eastAsia="Times New Roman" w:hAnsi="Arial" w:cs="Arial"/>
          <w:b/>
          <w:sz w:val="24"/>
          <w:szCs w:val="24"/>
          <w:lang w:val="fr-FR" w:eastAsia="fr-FR"/>
        </w:rPr>
        <w:t xml:space="preserve"> </w:t>
      </w:r>
      <w:r w:rsidR="00DF64A7" w:rsidRPr="00DF64A7">
        <w:rPr>
          <w:rFonts w:ascii="Arial" w:eastAsia="Times New Roman" w:hAnsi="Arial" w:cs="Arial"/>
          <w:b/>
          <w:sz w:val="24"/>
          <w:szCs w:val="24"/>
          <w:lang w:val="fr-FR" w:eastAsia="fr-FR"/>
        </w:rPr>
        <w:t>productions durables et résilience face aux changements climatiques</w:t>
      </w:r>
      <w:r w:rsidR="00646990">
        <w:rPr>
          <w:rFonts w:ascii="Arial" w:eastAsia="Times New Roman" w:hAnsi="Arial" w:cs="Arial"/>
          <w:b/>
          <w:sz w:val="24"/>
          <w:szCs w:val="24"/>
          <w:lang w:val="fr-FR" w:eastAsia="fr-FR"/>
        </w:rPr>
        <w:t xml:space="preserve"> </w:t>
      </w:r>
      <w:r>
        <w:rPr>
          <w:rFonts w:ascii="Arial" w:eastAsia="Times New Roman" w:hAnsi="Arial" w:cs="Arial"/>
          <w:sz w:val="24"/>
          <w:szCs w:val="24"/>
          <w:lang w:val="fr-FR" w:eastAsia="fr-FR"/>
        </w:rPr>
        <w:t>»</w:t>
      </w:r>
      <w:r w:rsidRPr="00196013">
        <w:rPr>
          <w:rFonts w:ascii="Arial" w:eastAsia="Times New Roman" w:hAnsi="Arial" w:cs="Arial"/>
          <w:sz w:val="24"/>
          <w:szCs w:val="24"/>
          <w:lang w:val="fr-FR" w:eastAsia="fr-FR"/>
        </w:rPr>
        <w:t xml:space="preserve">. </w:t>
      </w:r>
    </w:p>
    <w:p w:rsidR="00646990" w:rsidRDefault="00646990" w:rsidP="00907AFE">
      <w:pPr>
        <w:jc w:val="both"/>
        <w:rPr>
          <w:rFonts w:ascii="Arial" w:eastAsia="Times New Roman" w:hAnsi="Arial" w:cs="Arial"/>
          <w:sz w:val="24"/>
          <w:szCs w:val="24"/>
          <w:lang w:val="fr-FR" w:eastAsia="fr-FR"/>
        </w:rPr>
      </w:pPr>
    </w:p>
    <w:p w:rsidR="00DF64A7" w:rsidRDefault="00646990" w:rsidP="00907AFE">
      <w:pPr>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t>Il faut souligner</w:t>
      </w:r>
      <w:r w:rsidR="00907AFE" w:rsidRPr="00196013">
        <w:rPr>
          <w:rFonts w:ascii="Arial" w:eastAsia="Times New Roman" w:hAnsi="Arial" w:cs="Arial"/>
          <w:sz w:val="24"/>
          <w:szCs w:val="24"/>
          <w:lang w:val="fr-FR" w:eastAsia="fr-FR"/>
        </w:rPr>
        <w:t xml:space="preserve"> que le développe</w:t>
      </w:r>
      <w:r w:rsidR="00907AFE">
        <w:rPr>
          <w:rFonts w:ascii="Arial" w:eastAsia="Times New Roman" w:hAnsi="Arial" w:cs="Arial"/>
          <w:sz w:val="24"/>
          <w:szCs w:val="24"/>
          <w:lang w:val="fr-FR" w:eastAsia="fr-FR"/>
        </w:rPr>
        <w:t>ment solidaire et durable de l’a</w:t>
      </w:r>
      <w:r w:rsidR="00907AFE" w:rsidRPr="00196013">
        <w:rPr>
          <w:rFonts w:ascii="Arial" w:eastAsia="Times New Roman" w:hAnsi="Arial" w:cs="Arial"/>
          <w:sz w:val="24"/>
          <w:szCs w:val="24"/>
          <w:lang w:val="fr-FR" w:eastAsia="fr-FR"/>
        </w:rPr>
        <w:t>griculture nigérienne constitue un axe stratégique fort, comme en témoigne le cadre de mise en œuvre de l’initiative 3N.</w:t>
      </w:r>
    </w:p>
    <w:p w:rsidR="00646990" w:rsidRDefault="00646990" w:rsidP="00907AFE">
      <w:pPr>
        <w:jc w:val="both"/>
        <w:rPr>
          <w:rFonts w:ascii="Arial" w:eastAsia="Times New Roman" w:hAnsi="Arial" w:cs="Arial"/>
          <w:sz w:val="24"/>
          <w:szCs w:val="24"/>
          <w:lang w:val="fr-FR" w:eastAsia="fr-FR"/>
        </w:rPr>
      </w:pPr>
    </w:p>
    <w:p w:rsidR="00907AFE" w:rsidRPr="00196013" w:rsidRDefault="00907AFE" w:rsidP="00907AFE">
      <w:pPr>
        <w:jc w:val="both"/>
        <w:rPr>
          <w:rFonts w:ascii="Arial" w:eastAsia="Times New Roman" w:hAnsi="Arial" w:cs="Arial"/>
          <w:sz w:val="24"/>
          <w:szCs w:val="24"/>
          <w:lang w:val="fr-FR" w:eastAsia="fr-FR"/>
        </w:rPr>
      </w:pPr>
      <w:r w:rsidRPr="00196013">
        <w:rPr>
          <w:rFonts w:ascii="Arial" w:eastAsia="Times New Roman" w:hAnsi="Arial" w:cs="Arial"/>
          <w:sz w:val="24"/>
          <w:szCs w:val="24"/>
          <w:lang w:val="fr-FR" w:eastAsia="fr-FR"/>
        </w:rPr>
        <w:t>C’est à cet effet que le SAHEL-NIGER se veut un vecteur de développement économique au service des «</w:t>
      </w:r>
      <w:r>
        <w:rPr>
          <w:rFonts w:ascii="Arial" w:eastAsia="Times New Roman" w:hAnsi="Arial" w:cs="Arial"/>
          <w:sz w:val="24"/>
          <w:szCs w:val="24"/>
          <w:lang w:val="fr-FR" w:eastAsia="fr-FR"/>
        </w:rPr>
        <w:t xml:space="preserve"> </w:t>
      </w:r>
      <w:r w:rsidRPr="00196013">
        <w:rPr>
          <w:rFonts w:ascii="Arial" w:eastAsia="Times New Roman" w:hAnsi="Arial" w:cs="Arial"/>
          <w:sz w:val="24"/>
          <w:szCs w:val="24"/>
          <w:lang w:val="fr-FR" w:eastAsia="fr-FR"/>
        </w:rPr>
        <w:t>populations et des territoires</w:t>
      </w:r>
      <w:r>
        <w:rPr>
          <w:rFonts w:ascii="Arial" w:eastAsia="Times New Roman" w:hAnsi="Arial" w:cs="Arial"/>
          <w:sz w:val="24"/>
          <w:szCs w:val="24"/>
          <w:lang w:val="fr-FR" w:eastAsia="fr-FR"/>
        </w:rPr>
        <w:t xml:space="preserve"> </w:t>
      </w:r>
      <w:r w:rsidRPr="00196013">
        <w:rPr>
          <w:rFonts w:ascii="Arial" w:eastAsia="Times New Roman" w:hAnsi="Arial" w:cs="Arial"/>
          <w:sz w:val="24"/>
          <w:szCs w:val="24"/>
          <w:lang w:val="fr-FR" w:eastAsia="fr-FR"/>
        </w:rPr>
        <w:t xml:space="preserve">». </w:t>
      </w:r>
    </w:p>
    <w:p w:rsidR="00907AFE" w:rsidRPr="00196013" w:rsidRDefault="00907AFE" w:rsidP="00907AFE">
      <w:pPr>
        <w:jc w:val="both"/>
        <w:rPr>
          <w:rFonts w:ascii="Arial" w:eastAsia="Times New Roman" w:hAnsi="Arial" w:cs="Arial"/>
          <w:sz w:val="24"/>
          <w:szCs w:val="24"/>
          <w:lang w:val="fr-FR" w:eastAsia="fr-FR"/>
        </w:rPr>
      </w:pPr>
      <w:r>
        <w:rPr>
          <w:rFonts w:ascii="Arial" w:eastAsia="Times New Roman" w:hAnsi="Arial" w:cs="Arial"/>
          <w:sz w:val="24"/>
          <w:szCs w:val="24"/>
          <w:lang w:val="fr-FR" w:eastAsia="fr-FR"/>
        </w:rPr>
        <w:lastRenderedPageBreak/>
        <w:t>Alors que le secteur de l’</w:t>
      </w:r>
      <w:r w:rsidR="00646990">
        <w:rPr>
          <w:rFonts w:ascii="Arial" w:eastAsia="Times New Roman" w:hAnsi="Arial" w:cs="Arial"/>
          <w:sz w:val="24"/>
          <w:szCs w:val="24"/>
          <w:lang w:val="fr-FR" w:eastAsia="fr-FR"/>
        </w:rPr>
        <w:t>A</w:t>
      </w:r>
      <w:r w:rsidRPr="00196013">
        <w:rPr>
          <w:rFonts w:ascii="Arial" w:eastAsia="Times New Roman" w:hAnsi="Arial" w:cs="Arial"/>
          <w:sz w:val="24"/>
          <w:szCs w:val="24"/>
          <w:lang w:val="fr-FR" w:eastAsia="fr-FR"/>
        </w:rPr>
        <w:t>griculture revêt une importance toute particulière au Niger, l’édition 201</w:t>
      </w:r>
      <w:r w:rsidR="00DF64A7">
        <w:rPr>
          <w:rFonts w:ascii="Arial" w:eastAsia="Times New Roman" w:hAnsi="Arial" w:cs="Arial"/>
          <w:sz w:val="24"/>
          <w:szCs w:val="24"/>
          <w:lang w:val="fr-FR" w:eastAsia="fr-FR"/>
        </w:rPr>
        <w:t>8</w:t>
      </w:r>
      <w:r w:rsidRPr="00196013">
        <w:rPr>
          <w:rFonts w:ascii="Arial" w:eastAsia="Times New Roman" w:hAnsi="Arial" w:cs="Arial"/>
          <w:sz w:val="24"/>
          <w:szCs w:val="24"/>
          <w:lang w:val="fr-FR" w:eastAsia="fr-FR"/>
        </w:rPr>
        <w:t xml:space="preserve"> du SAHEL s’attache à valoriser les attraits et spécificités des terroirs d’origine afin de développer de façon pérenne et constructive les échanges bilatéraux entre opérateurs locaux et internationaux des filières agricoles, d’élevage, d’hydraulique et de l’environnent.</w:t>
      </w:r>
    </w:p>
    <w:p w:rsidR="00907AFE" w:rsidRPr="00196013" w:rsidRDefault="00907AFE" w:rsidP="00907AFE">
      <w:pPr>
        <w:jc w:val="both"/>
        <w:rPr>
          <w:rFonts w:ascii="Arial" w:eastAsia="Times New Roman" w:hAnsi="Arial" w:cs="Arial"/>
          <w:sz w:val="24"/>
          <w:szCs w:val="24"/>
          <w:lang w:val="fr-FR" w:eastAsia="fr-FR"/>
        </w:rPr>
      </w:pPr>
    </w:p>
    <w:p w:rsidR="00907AFE" w:rsidRDefault="00907AFE" w:rsidP="00907AFE">
      <w:pPr>
        <w:jc w:val="both"/>
        <w:rPr>
          <w:rFonts w:ascii="Arial" w:eastAsia="Times New Roman" w:hAnsi="Arial" w:cs="Arial"/>
          <w:sz w:val="24"/>
          <w:szCs w:val="24"/>
          <w:lang w:val="fr-FR" w:eastAsia="fr-FR"/>
        </w:rPr>
      </w:pPr>
      <w:r w:rsidRPr="00196013">
        <w:rPr>
          <w:rFonts w:ascii="Arial" w:eastAsia="Times New Roman" w:hAnsi="Arial" w:cs="Arial"/>
          <w:sz w:val="24"/>
          <w:szCs w:val="24"/>
          <w:lang w:val="fr-FR" w:eastAsia="fr-FR"/>
        </w:rPr>
        <w:t>Vecteur de c</w:t>
      </w:r>
      <w:r w:rsidR="00DF64A7">
        <w:rPr>
          <w:rFonts w:ascii="Arial" w:eastAsia="Times New Roman" w:hAnsi="Arial" w:cs="Arial"/>
          <w:sz w:val="24"/>
          <w:szCs w:val="24"/>
          <w:lang w:val="fr-FR" w:eastAsia="fr-FR"/>
        </w:rPr>
        <w:t>ommunication privilégié, cette 4</w:t>
      </w:r>
      <w:r w:rsidRPr="007772DD">
        <w:rPr>
          <w:rFonts w:ascii="Arial" w:eastAsia="Times New Roman" w:hAnsi="Arial" w:cs="Arial"/>
          <w:sz w:val="24"/>
          <w:szCs w:val="24"/>
          <w:vertAlign w:val="superscript"/>
          <w:lang w:val="fr-FR" w:eastAsia="fr-FR"/>
        </w:rPr>
        <w:t>ème</w:t>
      </w:r>
      <w:r>
        <w:rPr>
          <w:rFonts w:ascii="Arial" w:eastAsia="Times New Roman" w:hAnsi="Arial" w:cs="Arial"/>
          <w:sz w:val="24"/>
          <w:szCs w:val="24"/>
          <w:lang w:val="fr-FR" w:eastAsia="fr-FR"/>
        </w:rPr>
        <w:t xml:space="preserve"> </w:t>
      </w:r>
      <w:r w:rsidR="00DF64A7">
        <w:rPr>
          <w:rFonts w:ascii="Arial" w:eastAsia="Times New Roman" w:hAnsi="Arial" w:cs="Arial"/>
          <w:sz w:val="24"/>
          <w:szCs w:val="24"/>
          <w:lang w:val="fr-FR" w:eastAsia="fr-FR"/>
        </w:rPr>
        <w:t>édition se tiendra du 27</w:t>
      </w:r>
      <w:r w:rsidRPr="00196013">
        <w:rPr>
          <w:rFonts w:ascii="Arial" w:eastAsia="Times New Roman" w:hAnsi="Arial" w:cs="Arial"/>
          <w:sz w:val="24"/>
          <w:szCs w:val="24"/>
          <w:lang w:val="fr-FR" w:eastAsia="fr-FR"/>
        </w:rPr>
        <w:t xml:space="preserve"> </w:t>
      </w:r>
      <w:r>
        <w:rPr>
          <w:rFonts w:ascii="Arial" w:eastAsia="Times New Roman" w:hAnsi="Arial" w:cs="Arial"/>
          <w:sz w:val="24"/>
          <w:szCs w:val="24"/>
          <w:lang w:val="fr-FR" w:eastAsia="fr-FR"/>
        </w:rPr>
        <w:t>Février</w:t>
      </w:r>
      <w:r w:rsidRPr="00196013">
        <w:rPr>
          <w:rFonts w:ascii="Arial" w:eastAsia="Times New Roman" w:hAnsi="Arial" w:cs="Arial"/>
          <w:sz w:val="24"/>
          <w:szCs w:val="24"/>
          <w:lang w:val="fr-FR" w:eastAsia="fr-FR"/>
        </w:rPr>
        <w:t xml:space="preserve"> au 0</w:t>
      </w:r>
      <w:r w:rsidR="00DF64A7">
        <w:rPr>
          <w:rFonts w:ascii="Arial" w:eastAsia="Times New Roman" w:hAnsi="Arial" w:cs="Arial"/>
          <w:sz w:val="24"/>
          <w:szCs w:val="24"/>
          <w:lang w:val="fr-FR" w:eastAsia="fr-FR"/>
        </w:rPr>
        <w:t>4</w:t>
      </w:r>
      <w:r w:rsidRPr="00196013">
        <w:rPr>
          <w:rFonts w:ascii="Arial" w:eastAsia="Times New Roman" w:hAnsi="Arial" w:cs="Arial"/>
          <w:sz w:val="24"/>
          <w:szCs w:val="24"/>
          <w:lang w:val="fr-FR" w:eastAsia="fr-FR"/>
        </w:rPr>
        <w:t xml:space="preserve"> </w:t>
      </w:r>
      <w:r>
        <w:rPr>
          <w:rFonts w:ascii="Arial" w:eastAsia="Times New Roman" w:hAnsi="Arial" w:cs="Arial"/>
          <w:sz w:val="24"/>
          <w:szCs w:val="24"/>
          <w:lang w:val="fr-FR" w:eastAsia="fr-FR"/>
        </w:rPr>
        <w:t>Mars</w:t>
      </w:r>
      <w:r w:rsidRPr="00196013">
        <w:rPr>
          <w:rFonts w:ascii="Arial" w:eastAsia="Times New Roman" w:hAnsi="Arial" w:cs="Arial"/>
          <w:sz w:val="24"/>
          <w:szCs w:val="24"/>
          <w:lang w:val="fr-FR" w:eastAsia="fr-FR"/>
        </w:rPr>
        <w:t xml:space="preserve"> 201</w:t>
      </w:r>
      <w:r w:rsidR="00DF64A7">
        <w:rPr>
          <w:rFonts w:ascii="Arial" w:eastAsia="Times New Roman" w:hAnsi="Arial" w:cs="Arial"/>
          <w:sz w:val="24"/>
          <w:szCs w:val="24"/>
          <w:lang w:val="fr-FR" w:eastAsia="fr-FR"/>
        </w:rPr>
        <w:t>8</w:t>
      </w:r>
      <w:r w:rsidRPr="00196013">
        <w:rPr>
          <w:rFonts w:ascii="Arial" w:eastAsia="Times New Roman" w:hAnsi="Arial" w:cs="Arial"/>
          <w:sz w:val="24"/>
          <w:szCs w:val="24"/>
          <w:lang w:val="fr-FR" w:eastAsia="fr-FR"/>
        </w:rPr>
        <w:t>, et regroupera les produits issus des terroirs offrant une palette de productions diversifiées d’une exceptionnelle</w:t>
      </w:r>
      <w:r w:rsidR="00DF64A7">
        <w:rPr>
          <w:rFonts w:ascii="Arial" w:eastAsia="Times New Roman" w:hAnsi="Arial" w:cs="Arial"/>
          <w:sz w:val="24"/>
          <w:szCs w:val="24"/>
          <w:lang w:val="fr-FR" w:eastAsia="fr-FR"/>
        </w:rPr>
        <w:t xml:space="preserve"> qualité. Ainsi, l’édition 2018</w:t>
      </w:r>
      <w:r w:rsidRPr="00196013">
        <w:rPr>
          <w:rFonts w:ascii="Arial" w:eastAsia="Times New Roman" w:hAnsi="Arial" w:cs="Arial"/>
          <w:sz w:val="24"/>
          <w:szCs w:val="24"/>
          <w:lang w:val="fr-FR" w:eastAsia="fr-FR"/>
        </w:rPr>
        <w:t xml:space="preserve"> confirme toute la place qu’occupe désormais le SAHEL-Niger dans le calendrier international des événements du secteur. C’est toute la diversité des terroirs du Niger qui sera mise en exergue cette année dans un palais de sports transformé en domaine rural. </w:t>
      </w:r>
    </w:p>
    <w:p w:rsidR="00907AFE" w:rsidRPr="00196013" w:rsidRDefault="00907AFE" w:rsidP="00907AFE">
      <w:pPr>
        <w:jc w:val="both"/>
        <w:rPr>
          <w:rFonts w:ascii="Arial" w:eastAsia="Times New Roman" w:hAnsi="Arial" w:cs="Arial"/>
          <w:sz w:val="24"/>
          <w:szCs w:val="24"/>
          <w:lang w:val="fr-FR" w:eastAsia="fr-FR"/>
        </w:rPr>
      </w:pPr>
      <w:r w:rsidRPr="00196013">
        <w:rPr>
          <w:rFonts w:ascii="Arial" w:eastAsia="Times New Roman" w:hAnsi="Arial" w:cs="Arial"/>
          <w:sz w:val="24"/>
          <w:szCs w:val="24"/>
          <w:lang w:val="fr-FR" w:eastAsia="fr-FR"/>
        </w:rPr>
        <w:t xml:space="preserve">L’organisation veut confirmer ainsi tout le potentiel, l’attractivité et la compétitivité des </w:t>
      </w:r>
      <w:r>
        <w:rPr>
          <w:rFonts w:ascii="Arial" w:eastAsia="Times New Roman" w:hAnsi="Arial" w:cs="Arial"/>
          <w:sz w:val="24"/>
          <w:szCs w:val="24"/>
          <w:lang w:val="fr-FR" w:eastAsia="fr-FR"/>
        </w:rPr>
        <w:t>filières agricoles n</w:t>
      </w:r>
      <w:r w:rsidRPr="00196013">
        <w:rPr>
          <w:rFonts w:ascii="Arial" w:eastAsia="Times New Roman" w:hAnsi="Arial" w:cs="Arial"/>
          <w:sz w:val="24"/>
          <w:szCs w:val="24"/>
          <w:lang w:val="fr-FR" w:eastAsia="fr-FR"/>
        </w:rPr>
        <w:t>igériennes. Alliant tradition et modernité, le Salon permettra une redécouverte des richesses agricoles du Niger à travers un voyage didactique autour de ses plaines, vallées, mo</w:t>
      </w:r>
      <w:r>
        <w:rPr>
          <w:rFonts w:ascii="Arial" w:eastAsia="Times New Roman" w:hAnsi="Arial" w:cs="Arial"/>
          <w:sz w:val="24"/>
          <w:szCs w:val="24"/>
          <w:lang w:val="fr-FR" w:eastAsia="fr-FR"/>
        </w:rPr>
        <w:t>ntagnes, fleuve, mare, et oasis</w:t>
      </w:r>
      <w:r w:rsidRPr="00196013">
        <w:rPr>
          <w:rFonts w:ascii="Arial" w:eastAsia="Times New Roman" w:hAnsi="Arial" w:cs="Arial"/>
          <w:sz w:val="24"/>
          <w:szCs w:val="24"/>
          <w:lang w:val="fr-FR" w:eastAsia="fr-FR"/>
        </w:rPr>
        <w:t xml:space="preserve">, </w:t>
      </w:r>
      <w:r>
        <w:rPr>
          <w:rFonts w:ascii="Arial" w:eastAsia="Times New Roman" w:hAnsi="Arial" w:cs="Arial"/>
          <w:sz w:val="24"/>
          <w:szCs w:val="24"/>
          <w:lang w:val="fr-FR" w:eastAsia="fr-FR"/>
        </w:rPr>
        <w:t xml:space="preserve">autour du </w:t>
      </w:r>
      <w:r w:rsidRPr="00196013">
        <w:rPr>
          <w:rFonts w:ascii="Arial" w:eastAsia="Times New Roman" w:hAnsi="Arial" w:cs="Arial"/>
          <w:sz w:val="24"/>
          <w:szCs w:val="24"/>
          <w:lang w:val="fr-FR" w:eastAsia="fr-FR"/>
        </w:rPr>
        <w:t xml:space="preserve">thème à l’honneur pour cette édition. L’objectif principal consiste à valoriser la diversité des différentes régions du pays à travers leurs productions. </w:t>
      </w:r>
      <w:r>
        <w:rPr>
          <w:rFonts w:ascii="Arial" w:eastAsia="Times New Roman" w:hAnsi="Arial" w:cs="Arial"/>
          <w:sz w:val="24"/>
          <w:szCs w:val="24"/>
          <w:lang w:val="fr-FR" w:eastAsia="fr-FR"/>
        </w:rPr>
        <w:t>Salon du Niger, le SAHEL</w:t>
      </w:r>
      <w:r w:rsidR="00DF64A7">
        <w:rPr>
          <w:rFonts w:ascii="Arial" w:eastAsia="Times New Roman" w:hAnsi="Arial" w:cs="Arial"/>
          <w:sz w:val="24"/>
          <w:szCs w:val="24"/>
          <w:lang w:val="fr-FR" w:eastAsia="fr-FR"/>
        </w:rPr>
        <w:t xml:space="preserve"> 2018</w:t>
      </w:r>
      <w:r>
        <w:rPr>
          <w:rFonts w:ascii="Arial" w:eastAsia="Times New Roman" w:hAnsi="Arial" w:cs="Arial"/>
          <w:sz w:val="24"/>
          <w:szCs w:val="24"/>
          <w:lang w:val="fr-FR" w:eastAsia="fr-FR"/>
        </w:rPr>
        <w:t xml:space="preserve"> accueillera </w:t>
      </w:r>
      <w:r w:rsidR="00DF64A7">
        <w:rPr>
          <w:rFonts w:ascii="Arial" w:eastAsia="Times New Roman" w:hAnsi="Arial" w:cs="Arial"/>
          <w:sz w:val="24"/>
          <w:szCs w:val="24"/>
          <w:lang w:val="fr-FR" w:eastAsia="fr-FR"/>
        </w:rPr>
        <w:t xml:space="preserve">également plusieurs </w:t>
      </w:r>
      <w:r w:rsidR="002F1C7C">
        <w:rPr>
          <w:rFonts w:ascii="Arial" w:eastAsia="Times New Roman" w:hAnsi="Arial" w:cs="Arial"/>
          <w:sz w:val="24"/>
          <w:szCs w:val="24"/>
          <w:lang w:val="fr-FR" w:eastAsia="fr-FR"/>
        </w:rPr>
        <w:t xml:space="preserve">pays. </w:t>
      </w:r>
    </w:p>
    <w:p w:rsidR="00907AFE" w:rsidRPr="00196013" w:rsidRDefault="00907AFE" w:rsidP="00907AFE">
      <w:pPr>
        <w:jc w:val="both"/>
        <w:rPr>
          <w:rFonts w:ascii="Arial" w:eastAsia="Times New Roman" w:hAnsi="Arial" w:cs="Arial"/>
          <w:sz w:val="24"/>
          <w:szCs w:val="24"/>
          <w:lang w:val="fr-FR" w:eastAsia="fr-FR"/>
        </w:rPr>
      </w:pPr>
    </w:p>
    <w:p w:rsidR="00907AFE" w:rsidRPr="00196013" w:rsidRDefault="00907AFE" w:rsidP="00907AFE">
      <w:pPr>
        <w:jc w:val="both"/>
        <w:rPr>
          <w:rFonts w:ascii="Arial" w:hAnsi="Arial" w:cs="Arial"/>
          <w:sz w:val="24"/>
          <w:szCs w:val="24"/>
          <w:highlight w:val="yellow"/>
          <w:lang w:val="fr-FR"/>
        </w:rPr>
      </w:pPr>
      <w:r w:rsidRPr="00196013">
        <w:rPr>
          <w:rFonts w:ascii="Arial" w:eastAsia="Times New Roman" w:hAnsi="Arial" w:cs="Arial"/>
          <w:sz w:val="24"/>
          <w:szCs w:val="24"/>
          <w:lang w:val="fr-FR" w:eastAsia="fr-FR"/>
        </w:rPr>
        <w:t>Par ailleurs, le SAHEL-NIGER 201</w:t>
      </w:r>
      <w:r w:rsidR="00DF64A7">
        <w:rPr>
          <w:rFonts w:ascii="Arial" w:eastAsia="Times New Roman" w:hAnsi="Arial" w:cs="Arial"/>
          <w:sz w:val="24"/>
          <w:szCs w:val="24"/>
          <w:lang w:val="fr-FR" w:eastAsia="fr-FR"/>
        </w:rPr>
        <w:t>8</w:t>
      </w:r>
      <w:r w:rsidRPr="00196013">
        <w:rPr>
          <w:rFonts w:ascii="Arial" w:eastAsia="Times New Roman" w:hAnsi="Arial" w:cs="Arial"/>
          <w:sz w:val="24"/>
          <w:szCs w:val="24"/>
          <w:lang w:val="fr-FR" w:eastAsia="fr-FR"/>
        </w:rPr>
        <w:t xml:space="preserve"> s’orientera vers les professionnels internationaux. Il veut booster les exportations et donner la possibilité de conclure de bonnes affaires. </w:t>
      </w:r>
    </w:p>
    <w:p w:rsidR="00907AFE" w:rsidRPr="00196013" w:rsidRDefault="00907AFE" w:rsidP="00907AFE">
      <w:pPr>
        <w:jc w:val="both"/>
        <w:rPr>
          <w:rFonts w:ascii="Arial" w:hAnsi="Arial" w:cs="Arial"/>
          <w:sz w:val="24"/>
          <w:szCs w:val="24"/>
          <w:highlight w:val="yellow"/>
          <w:lang w:val="fr-FR"/>
        </w:rPr>
      </w:pPr>
    </w:p>
    <w:p w:rsidR="00907AFE" w:rsidRPr="00196013" w:rsidRDefault="00907AFE" w:rsidP="00907AFE">
      <w:pPr>
        <w:jc w:val="both"/>
        <w:rPr>
          <w:rFonts w:ascii="Arial" w:hAnsi="Arial" w:cs="Arial"/>
          <w:b/>
          <w:i/>
          <w:color w:val="000000"/>
          <w:sz w:val="24"/>
          <w:szCs w:val="24"/>
          <w:lang w:val="fr-FR"/>
        </w:rPr>
      </w:pPr>
    </w:p>
    <w:p w:rsidR="00907AFE" w:rsidRPr="00907AFE" w:rsidRDefault="00907AFE" w:rsidP="00907AFE">
      <w:pPr>
        <w:numPr>
          <w:ilvl w:val="0"/>
          <w:numId w:val="1"/>
        </w:numPr>
        <w:shd w:val="clear" w:color="auto" w:fill="FFCC99"/>
        <w:tabs>
          <w:tab w:val="clear" w:pos="1260"/>
          <w:tab w:val="num" w:pos="709"/>
        </w:tabs>
        <w:ind w:left="709" w:hanging="709"/>
        <w:jc w:val="both"/>
        <w:rPr>
          <w:rFonts w:ascii="Arial" w:hAnsi="Arial" w:cs="Arial"/>
          <w:b/>
          <w:color w:val="000000"/>
          <w:kern w:val="24"/>
          <w:sz w:val="24"/>
          <w:szCs w:val="24"/>
          <w:lang w:val="fr-FR"/>
          <w14:shadow w14:blurRad="50800" w14:dist="38100" w14:dir="2700000" w14:sx="100000" w14:sy="100000" w14:kx="0" w14:ky="0" w14:algn="tl">
            <w14:srgbClr w14:val="000000">
              <w14:alpha w14:val="60000"/>
            </w14:srgbClr>
          </w14:shadow>
        </w:rPr>
      </w:pPr>
      <w:r w:rsidRPr="00907AFE">
        <w:rPr>
          <w:rFonts w:ascii="Arial" w:hAnsi="Arial" w:cs="Arial"/>
          <w:b/>
          <w:color w:val="000000"/>
          <w:kern w:val="24"/>
          <w:sz w:val="24"/>
          <w:szCs w:val="24"/>
          <w:lang w:val="fr-FR"/>
          <w14:shadow w14:blurRad="50800" w14:dist="38100" w14:dir="2700000" w14:sx="100000" w14:sy="100000" w14:kx="0" w14:ky="0" w14:algn="tl">
            <w14:srgbClr w14:val="000000">
              <w14:alpha w14:val="60000"/>
            </w14:srgbClr>
          </w14:shadow>
        </w:rPr>
        <w:t>ORGANISATION DU SAHEL 201</w:t>
      </w:r>
      <w:r w:rsidR="00DF64A7">
        <w:rPr>
          <w:rFonts w:ascii="Arial" w:hAnsi="Arial" w:cs="Arial"/>
          <w:b/>
          <w:color w:val="000000"/>
          <w:kern w:val="24"/>
          <w:sz w:val="24"/>
          <w:szCs w:val="24"/>
          <w:lang w:val="fr-FR"/>
          <w14:shadow w14:blurRad="50800" w14:dist="38100" w14:dir="2700000" w14:sx="100000" w14:sy="100000" w14:kx="0" w14:ky="0" w14:algn="tl">
            <w14:srgbClr w14:val="000000">
              <w14:alpha w14:val="60000"/>
            </w14:srgbClr>
          </w14:shadow>
        </w:rPr>
        <w:t>8</w:t>
      </w:r>
    </w:p>
    <w:p w:rsidR="00907AFE" w:rsidRPr="00196013" w:rsidRDefault="00907AFE" w:rsidP="00907AFE">
      <w:pPr>
        <w:pStyle w:val="Titre1"/>
        <w:spacing w:before="0" w:after="0"/>
        <w:jc w:val="both"/>
        <w:rPr>
          <w:rFonts w:cs="Arial"/>
          <w:color w:val="000000"/>
          <w:kern w:val="0"/>
          <w:sz w:val="24"/>
          <w:szCs w:val="24"/>
          <w:lang w:val="fr-FR"/>
        </w:rPr>
      </w:pPr>
    </w:p>
    <w:p w:rsidR="00907AFE" w:rsidRPr="00196013" w:rsidRDefault="00907AFE" w:rsidP="00907AFE">
      <w:pPr>
        <w:rPr>
          <w:rFonts w:ascii="Arial" w:hAnsi="Arial" w:cs="Arial"/>
          <w:sz w:val="24"/>
          <w:szCs w:val="24"/>
          <w:lang w:val="fr-FR"/>
        </w:rPr>
      </w:pPr>
      <w:r w:rsidRPr="00196013">
        <w:rPr>
          <w:rFonts w:ascii="Arial" w:hAnsi="Arial" w:cs="Arial"/>
          <w:sz w:val="24"/>
          <w:szCs w:val="24"/>
          <w:lang w:val="fr-FR"/>
        </w:rPr>
        <w:t>Le SAHEL 201</w:t>
      </w:r>
      <w:r w:rsidR="000E7970">
        <w:rPr>
          <w:rFonts w:ascii="Arial" w:hAnsi="Arial" w:cs="Arial"/>
          <w:sz w:val="24"/>
          <w:szCs w:val="24"/>
          <w:lang w:val="fr-FR"/>
        </w:rPr>
        <w:t>8</w:t>
      </w:r>
      <w:r w:rsidRPr="00196013">
        <w:rPr>
          <w:rFonts w:ascii="Arial" w:hAnsi="Arial" w:cs="Arial"/>
          <w:sz w:val="24"/>
          <w:szCs w:val="24"/>
          <w:lang w:val="fr-FR"/>
        </w:rPr>
        <w:t xml:space="preserve"> se tiendra autour de 6 pôles et </w:t>
      </w:r>
      <w:r>
        <w:rPr>
          <w:rFonts w:ascii="Arial" w:hAnsi="Arial" w:cs="Arial"/>
          <w:sz w:val="24"/>
          <w:szCs w:val="24"/>
          <w:lang w:val="fr-FR"/>
        </w:rPr>
        <w:t>d’une dizaine de</w:t>
      </w:r>
      <w:r w:rsidRPr="00196013">
        <w:rPr>
          <w:rFonts w:ascii="Arial" w:hAnsi="Arial" w:cs="Arial"/>
          <w:sz w:val="24"/>
          <w:szCs w:val="24"/>
          <w:lang w:val="fr-FR"/>
        </w:rPr>
        <w:t xml:space="preserve"> conférences </w:t>
      </w:r>
      <w:r>
        <w:rPr>
          <w:rFonts w:ascii="Arial" w:hAnsi="Arial" w:cs="Arial"/>
          <w:sz w:val="24"/>
          <w:szCs w:val="24"/>
          <w:lang w:val="fr-FR"/>
        </w:rPr>
        <w:t>thématiques</w:t>
      </w:r>
      <w:r w:rsidRPr="00196013">
        <w:rPr>
          <w:rFonts w:ascii="Arial" w:hAnsi="Arial" w:cs="Arial"/>
          <w:sz w:val="24"/>
          <w:szCs w:val="24"/>
          <w:lang w:val="fr-FR"/>
        </w:rPr>
        <w:t xml:space="preserve"> : </w:t>
      </w:r>
    </w:p>
    <w:p w:rsidR="00907AFE" w:rsidRPr="00196013" w:rsidRDefault="00907AFE" w:rsidP="00907AFE">
      <w:pPr>
        <w:ind w:left="720"/>
        <w:jc w:val="both"/>
        <w:rPr>
          <w:rFonts w:ascii="Arial" w:hAnsi="Arial" w:cs="Arial"/>
          <w:sz w:val="24"/>
          <w:szCs w:val="24"/>
          <w:lang w:val="fr-FR"/>
        </w:rPr>
      </w:pPr>
    </w:p>
    <w:p w:rsidR="00907AFE" w:rsidRPr="00196013" w:rsidRDefault="00907AFE" w:rsidP="00907AFE">
      <w:pPr>
        <w:numPr>
          <w:ilvl w:val="0"/>
          <w:numId w:val="4"/>
        </w:numPr>
        <w:jc w:val="both"/>
        <w:rPr>
          <w:rFonts w:ascii="Arial" w:hAnsi="Arial" w:cs="Arial"/>
          <w:sz w:val="24"/>
          <w:szCs w:val="24"/>
          <w:u w:val="single"/>
          <w:lang w:val="fr-FR"/>
        </w:rPr>
      </w:pPr>
      <w:r w:rsidRPr="00196013">
        <w:rPr>
          <w:rFonts w:ascii="Arial" w:hAnsi="Arial" w:cs="Arial"/>
          <w:sz w:val="24"/>
          <w:szCs w:val="24"/>
          <w:u w:val="single"/>
          <w:lang w:val="fr-FR"/>
        </w:rPr>
        <w:t>6 Pôles</w:t>
      </w:r>
    </w:p>
    <w:p w:rsidR="00907AFE" w:rsidRPr="00196013" w:rsidRDefault="00907AFE" w:rsidP="00907AFE">
      <w:pPr>
        <w:ind w:left="720"/>
        <w:jc w:val="both"/>
        <w:rPr>
          <w:rFonts w:ascii="Arial" w:hAnsi="Arial" w:cs="Arial"/>
          <w:sz w:val="24"/>
          <w:szCs w:val="24"/>
          <w:u w:val="single"/>
          <w:lang w:val="fr-FR"/>
        </w:rPr>
      </w:pPr>
    </w:p>
    <w:p w:rsidR="00907AFE" w:rsidRPr="00196013" w:rsidRDefault="00907AFE" w:rsidP="00907AFE">
      <w:pPr>
        <w:pStyle w:val="NormalWeb"/>
        <w:numPr>
          <w:ilvl w:val="0"/>
          <w:numId w:val="3"/>
        </w:numPr>
        <w:spacing w:before="0" w:after="0"/>
        <w:ind w:left="360"/>
        <w:jc w:val="both"/>
        <w:rPr>
          <w:sz w:val="24"/>
          <w:szCs w:val="24"/>
          <w:lang w:val="fr-FR"/>
        </w:rPr>
      </w:pPr>
      <w:r w:rsidRPr="00EF71DA">
        <w:rPr>
          <w:rStyle w:val="bold"/>
          <w:sz w:val="24"/>
          <w:szCs w:val="24"/>
          <w:u w:val="single"/>
          <w:lang w:val="fr-FR"/>
        </w:rPr>
        <w:t>Régions</w:t>
      </w:r>
      <w:r w:rsidRPr="00196013">
        <w:rPr>
          <w:rStyle w:val="bold"/>
          <w:sz w:val="24"/>
          <w:szCs w:val="24"/>
          <w:lang w:val="fr-FR"/>
        </w:rPr>
        <w:t> </w:t>
      </w:r>
      <w:r w:rsidRPr="00196013">
        <w:rPr>
          <w:sz w:val="24"/>
          <w:szCs w:val="24"/>
          <w:lang w:val="fr-FR"/>
        </w:rPr>
        <w:t>: Les 8 régions du pays y déploieront leur</w:t>
      </w:r>
      <w:r>
        <w:rPr>
          <w:sz w:val="24"/>
          <w:szCs w:val="24"/>
          <w:lang w:val="fr-FR"/>
        </w:rPr>
        <w:t>s</w:t>
      </w:r>
      <w:r w:rsidRPr="00196013">
        <w:rPr>
          <w:sz w:val="24"/>
          <w:szCs w:val="24"/>
          <w:lang w:val="fr-FR"/>
        </w:rPr>
        <w:t xml:space="preserve"> potentiel</w:t>
      </w:r>
      <w:r>
        <w:rPr>
          <w:sz w:val="24"/>
          <w:szCs w:val="24"/>
          <w:lang w:val="fr-FR"/>
        </w:rPr>
        <w:t>s</w:t>
      </w:r>
      <w:r w:rsidRPr="00196013">
        <w:rPr>
          <w:sz w:val="24"/>
          <w:szCs w:val="24"/>
          <w:lang w:val="fr-FR"/>
        </w:rPr>
        <w:t>, mettant en avant leurs spécificités, les réussites et les innovations territoriales qu’elles ont mises en œuvre, dans le but de faire connaître leurs produits et richesses agricoles</w:t>
      </w:r>
      <w:r w:rsidR="005B42A6">
        <w:rPr>
          <w:sz w:val="24"/>
          <w:szCs w:val="24"/>
          <w:lang w:val="fr-FR"/>
        </w:rPr>
        <w:t>.</w:t>
      </w:r>
    </w:p>
    <w:p w:rsidR="00907AFE" w:rsidRPr="00196013" w:rsidRDefault="00907AFE" w:rsidP="00907AFE">
      <w:pPr>
        <w:pStyle w:val="NormalWeb"/>
        <w:spacing w:before="0" w:after="0"/>
        <w:ind w:left="360"/>
        <w:jc w:val="both"/>
        <w:rPr>
          <w:sz w:val="24"/>
          <w:szCs w:val="24"/>
          <w:lang w:val="fr-FR"/>
        </w:rPr>
      </w:pPr>
    </w:p>
    <w:p w:rsidR="00907AFE" w:rsidRPr="00196013" w:rsidRDefault="00907AFE" w:rsidP="00907AFE">
      <w:pPr>
        <w:pStyle w:val="NormalWeb"/>
        <w:numPr>
          <w:ilvl w:val="0"/>
          <w:numId w:val="3"/>
        </w:numPr>
        <w:spacing w:before="0" w:after="0"/>
        <w:ind w:left="360"/>
        <w:jc w:val="both"/>
        <w:rPr>
          <w:sz w:val="24"/>
          <w:szCs w:val="24"/>
          <w:lang w:val="fr-FR"/>
        </w:rPr>
      </w:pPr>
      <w:r w:rsidRPr="00EF71DA">
        <w:rPr>
          <w:rStyle w:val="bold"/>
          <w:sz w:val="24"/>
          <w:szCs w:val="24"/>
          <w:u w:val="single"/>
          <w:lang w:val="fr-FR"/>
        </w:rPr>
        <w:t>Elevage</w:t>
      </w:r>
      <w:r w:rsidRPr="00196013">
        <w:rPr>
          <w:rStyle w:val="bold"/>
          <w:sz w:val="24"/>
          <w:szCs w:val="24"/>
          <w:lang w:val="fr-FR"/>
        </w:rPr>
        <w:t> :</w:t>
      </w:r>
      <w:r>
        <w:rPr>
          <w:rStyle w:val="bold"/>
          <w:sz w:val="24"/>
          <w:szCs w:val="24"/>
          <w:lang w:val="fr-FR"/>
        </w:rPr>
        <w:t xml:space="preserve"> </w:t>
      </w:r>
      <w:r w:rsidR="005B42A6">
        <w:rPr>
          <w:rStyle w:val="bold"/>
          <w:sz w:val="24"/>
          <w:szCs w:val="24"/>
          <w:lang w:val="fr-FR"/>
        </w:rPr>
        <w:t>C</w:t>
      </w:r>
      <w:r>
        <w:rPr>
          <w:rStyle w:val="bold"/>
          <w:sz w:val="24"/>
          <w:szCs w:val="24"/>
          <w:lang w:val="fr-FR"/>
        </w:rPr>
        <w:t>e pôle</w:t>
      </w:r>
      <w:r w:rsidRPr="00196013">
        <w:rPr>
          <w:sz w:val="24"/>
          <w:szCs w:val="24"/>
          <w:lang w:val="fr-FR"/>
        </w:rPr>
        <w:t xml:space="preserve"> rassemblera les plus belles races d’animaux et abritera un concours prisé </w:t>
      </w:r>
      <w:r w:rsidR="005B42A6">
        <w:rPr>
          <w:sz w:val="24"/>
          <w:szCs w:val="24"/>
          <w:lang w:val="fr-FR"/>
        </w:rPr>
        <w:t>tant par</w:t>
      </w:r>
      <w:r w:rsidRPr="00196013">
        <w:rPr>
          <w:sz w:val="24"/>
          <w:szCs w:val="24"/>
          <w:lang w:val="fr-FR"/>
        </w:rPr>
        <w:t xml:space="preserve"> les éleveurs </w:t>
      </w:r>
      <w:r w:rsidR="005B42A6">
        <w:rPr>
          <w:sz w:val="24"/>
          <w:szCs w:val="24"/>
          <w:lang w:val="fr-FR"/>
        </w:rPr>
        <w:t>que par le</w:t>
      </w:r>
      <w:r w:rsidRPr="00196013">
        <w:rPr>
          <w:sz w:val="24"/>
          <w:szCs w:val="24"/>
          <w:lang w:val="fr-FR"/>
        </w:rPr>
        <w:t xml:space="preserve"> public</w:t>
      </w:r>
      <w:r w:rsidR="005B42A6">
        <w:rPr>
          <w:sz w:val="24"/>
          <w:szCs w:val="24"/>
          <w:lang w:val="fr-FR"/>
        </w:rPr>
        <w:t>.</w:t>
      </w:r>
    </w:p>
    <w:p w:rsidR="00907AFE" w:rsidRPr="00196013" w:rsidRDefault="00907AFE" w:rsidP="00907AFE">
      <w:pPr>
        <w:pStyle w:val="NormalWeb"/>
        <w:spacing w:before="0" w:after="0"/>
        <w:ind w:left="360"/>
        <w:jc w:val="both"/>
        <w:rPr>
          <w:sz w:val="24"/>
          <w:szCs w:val="24"/>
          <w:lang w:val="fr-FR"/>
        </w:rPr>
      </w:pPr>
    </w:p>
    <w:p w:rsidR="00907AFE" w:rsidRPr="00196013" w:rsidRDefault="00907AFE" w:rsidP="00907AFE">
      <w:pPr>
        <w:pStyle w:val="NormalWeb"/>
        <w:numPr>
          <w:ilvl w:val="0"/>
          <w:numId w:val="3"/>
        </w:numPr>
        <w:spacing w:before="0" w:after="0"/>
        <w:ind w:left="360"/>
        <w:jc w:val="both"/>
        <w:rPr>
          <w:sz w:val="24"/>
          <w:szCs w:val="24"/>
          <w:lang w:val="fr-FR"/>
        </w:rPr>
      </w:pPr>
      <w:r w:rsidRPr="00EF71DA">
        <w:rPr>
          <w:sz w:val="24"/>
          <w:szCs w:val="24"/>
          <w:u w:val="single"/>
          <w:lang w:val="fr-FR"/>
        </w:rPr>
        <w:t>Recherche et développement</w:t>
      </w:r>
      <w:r>
        <w:rPr>
          <w:sz w:val="24"/>
          <w:szCs w:val="24"/>
          <w:lang w:val="fr-FR"/>
        </w:rPr>
        <w:t xml:space="preserve"> : </w:t>
      </w:r>
      <w:r w:rsidR="005B42A6">
        <w:rPr>
          <w:sz w:val="24"/>
          <w:szCs w:val="24"/>
          <w:lang w:val="fr-FR"/>
        </w:rPr>
        <w:t>A</w:t>
      </w:r>
      <w:r w:rsidRPr="00196013">
        <w:rPr>
          <w:sz w:val="24"/>
          <w:szCs w:val="24"/>
          <w:lang w:val="fr-FR"/>
        </w:rPr>
        <w:t xml:space="preserve">vec </w:t>
      </w:r>
      <w:r w:rsidR="005B42A6">
        <w:rPr>
          <w:sz w:val="24"/>
          <w:szCs w:val="24"/>
          <w:lang w:val="fr-FR"/>
        </w:rPr>
        <w:t>une</w:t>
      </w:r>
      <w:r w:rsidRPr="00196013">
        <w:rPr>
          <w:sz w:val="24"/>
          <w:szCs w:val="24"/>
          <w:lang w:val="fr-FR"/>
        </w:rPr>
        <w:t xml:space="preserve"> démarche pédagogique étoffée</w:t>
      </w:r>
      <w:r w:rsidR="005B42A6">
        <w:rPr>
          <w:sz w:val="24"/>
          <w:szCs w:val="24"/>
          <w:lang w:val="fr-FR"/>
        </w:rPr>
        <w:t>,</w:t>
      </w:r>
      <w:r w:rsidRPr="00196013">
        <w:rPr>
          <w:sz w:val="24"/>
          <w:szCs w:val="24"/>
          <w:lang w:val="fr-FR"/>
        </w:rPr>
        <w:t xml:space="preserve"> de nombreuses conférences autour du thème </w:t>
      </w:r>
      <w:r w:rsidRPr="00196013">
        <w:rPr>
          <w:rStyle w:val="bold"/>
          <w:sz w:val="24"/>
          <w:szCs w:val="24"/>
          <w:lang w:val="fr-FR"/>
        </w:rPr>
        <w:t>"Recherche &amp; Innovation</w:t>
      </w:r>
      <w:r w:rsidR="005B42A6">
        <w:rPr>
          <w:rStyle w:val="bold"/>
          <w:sz w:val="24"/>
          <w:szCs w:val="24"/>
          <w:lang w:val="fr-FR"/>
        </w:rPr>
        <w:t>s</w:t>
      </w:r>
      <w:r w:rsidRPr="00196013">
        <w:rPr>
          <w:rStyle w:val="bold"/>
          <w:sz w:val="24"/>
          <w:szCs w:val="24"/>
          <w:lang w:val="fr-FR"/>
        </w:rPr>
        <w:t>"</w:t>
      </w:r>
      <w:r w:rsidRPr="00196013">
        <w:rPr>
          <w:sz w:val="24"/>
          <w:szCs w:val="24"/>
          <w:lang w:val="fr-FR"/>
        </w:rPr>
        <w:t xml:space="preserve">, </w:t>
      </w:r>
      <w:r w:rsidRPr="00196013">
        <w:rPr>
          <w:rStyle w:val="contenu"/>
          <w:sz w:val="24"/>
          <w:szCs w:val="24"/>
          <w:lang w:val="fr-FR"/>
        </w:rPr>
        <w:t>qui seront</w:t>
      </w:r>
      <w:r w:rsidRPr="00196013">
        <w:rPr>
          <w:sz w:val="24"/>
          <w:szCs w:val="24"/>
          <w:lang w:val="fr-FR"/>
        </w:rPr>
        <w:t xml:space="preserve"> médiatiquement couvertes par un </w:t>
      </w:r>
      <w:r>
        <w:rPr>
          <w:sz w:val="24"/>
          <w:szCs w:val="24"/>
          <w:lang w:val="fr-FR"/>
        </w:rPr>
        <w:t>panel</w:t>
      </w:r>
      <w:r w:rsidRPr="00196013">
        <w:rPr>
          <w:sz w:val="24"/>
          <w:szCs w:val="24"/>
          <w:lang w:val="fr-FR"/>
        </w:rPr>
        <w:t xml:space="preserve"> de journalistes nationaux et internationaux. Des ateliers sur des thématiques pertinentes au développement du secteur, des sous-secteurs, de l’appui conseil, des chaînes de valeur des filières agricoles seront organisés par des éminentes personnalités au profit du public ;</w:t>
      </w:r>
    </w:p>
    <w:p w:rsidR="00907AFE" w:rsidRPr="00196013" w:rsidRDefault="00907AFE" w:rsidP="00907AFE">
      <w:pPr>
        <w:pStyle w:val="NormalWeb"/>
        <w:spacing w:before="0" w:after="0"/>
        <w:ind w:left="360"/>
        <w:jc w:val="both"/>
        <w:rPr>
          <w:sz w:val="24"/>
          <w:szCs w:val="24"/>
          <w:lang w:val="fr-FR"/>
        </w:rPr>
      </w:pPr>
    </w:p>
    <w:p w:rsidR="00907AFE" w:rsidRPr="00196013" w:rsidRDefault="00907AFE" w:rsidP="00907AFE">
      <w:pPr>
        <w:pStyle w:val="NormalWeb"/>
        <w:numPr>
          <w:ilvl w:val="0"/>
          <w:numId w:val="3"/>
        </w:numPr>
        <w:spacing w:before="0" w:after="0"/>
        <w:ind w:left="360"/>
        <w:jc w:val="both"/>
        <w:rPr>
          <w:sz w:val="24"/>
          <w:szCs w:val="24"/>
          <w:lang w:val="fr-FR"/>
        </w:rPr>
      </w:pPr>
      <w:r w:rsidRPr="00EF71DA">
        <w:rPr>
          <w:sz w:val="24"/>
          <w:szCs w:val="24"/>
          <w:u w:val="single"/>
          <w:lang w:val="fr-FR"/>
        </w:rPr>
        <w:t>Organisations paysannes</w:t>
      </w:r>
      <w:r>
        <w:rPr>
          <w:sz w:val="24"/>
          <w:szCs w:val="24"/>
          <w:lang w:val="fr-FR"/>
        </w:rPr>
        <w:t xml:space="preserve"> : </w:t>
      </w:r>
      <w:r w:rsidR="005B42A6">
        <w:rPr>
          <w:sz w:val="24"/>
          <w:szCs w:val="24"/>
          <w:lang w:val="fr-FR"/>
        </w:rPr>
        <w:t>C</w:t>
      </w:r>
      <w:r>
        <w:rPr>
          <w:sz w:val="24"/>
          <w:szCs w:val="24"/>
          <w:lang w:val="fr-FR"/>
        </w:rPr>
        <w:t xml:space="preserve">e pôle </w:t>
      </w:r>
      <w:r w:rsidRPr="00196013">
        <w:rPr>
          <w:sz w:val="24"/>
          <w:szCs w:val="24"/>
          <w:lang w:val="fr-FR"/>
        </w:rPr>
        <w:t>présentera les différentes facettes des structures organisées, leur savoir-faire et les défis du partenariat OP-ETAT-Partenaires financiers ;</w:t>
      </w:r>
    </w:p>
    <w:p w:rsidR="00907AFE" w:rsidRPr="00196013" w:rsidRDefault="00907AFE" w:rsidP="00907AFE">
      <w:pPr>
        <w:pStyle w:val="NormalWeb"/>
        <w:spacing w:before="0" w:after="0"/>
        <w:ind w:left="360"/>
        <w:jc w:val="both"/>
        <w:rPr>
          <w:sz w:val="24"/>
          <w:szCs w:val="24"/>
          <w:lang w:val="fr-FR"/>
        </w:rPr>
      </w:pPr>
      <w:r w:rsidRPr="00196013">
        <w:rPr>
          <w:sz w:val="24"/>
          <w:szCs w:val="24"/>
          <w:lang w:val="fr-FR"/>
        </w:rPr>
        <w:t xml:space="preserve"> </w:t>
      </w:r>
    </w:p>
    <w:p w:rsidR="00907AFE" w:rsidRDefault="00907AFE" w:rsidP="00907AFE">
      <w:pPr>
        <w:pStyle w:val="NormalWeb"/>
        <w:numPr>
          <w:ilvl w:val="0"/>
          <w:numId w:val="3"/>
        </w:numPr>
        <w:spacing w:before="0" w:after="0"/>
        <w:ind w:left="360"/>
        <w:jc w:val="both"/>
        <w:rPr>
          <w:rStyle w:val="bold"/>
          <w:sz w:val="24"/>
          <w:szCs w:val="24"/>
          <w:lang w:val="fr-FR"/>
        </w:rPr>
      </w:pPr>
      <w:r w:rsidRPr="00EF71DA">
        <w:rPr>
          <w:rStyle w:val="bold"/>
          <w:sz w:val="24"/>
          <w:szCs w:val="24"/>
          <w:u w:val="single"/>
          <w:lang w:val="fr-FR"/>
        </w:rPr>
        <w:t>International</w:t>
      </w:r>
      <w:r>
        <w:rPr>
          <w:sz w:val="24"/>
          <w:szCs w:val="24"/>
          <w:lang w:val="fr-FR"/>
        </w:rPr>
        <w:t xml:space="preserve"> : </w:t>
      </w:r>
      <w:r w:rsidR="005B42A6">
        <w:rPr>
          <w:sz w:val="24"/>
          <w:szCs w:val="24"/>
          <w:lang w:val="fr-FR"/>
        </w:rPr>
        <w:t xml:space="preserve">Ce pôle </w:t>
      </w:r>
      <w:r w:rsidRPr="00196013">
        <w:rPr>
          <w:sz w:val="24"/>
          <w:szCs w:val="24"/>
          <w:lang w:val="fr-FR"/>
        </w:rPr>
        <w:t>offrira aux participants une ouverture sur le monde. Ceci favorisera les rencontres qui s’y dérouleront et les partenariats qui s’y noueront</w:t>
      </w:r>
      <w:r w:rsidR="005B42A6">
        <w:rPr>
          <w:sz w:val="24"/>
          <w:szCs w:val="24"/>
          <w:lang w:val="fr-FR"/>
        </w:rPr>
        <w:t xml:space="preserve"> et</w:t>
      </w:r>
      <w:r w:rsidRPr="00196013">
        <w:rPr>
          <w:sz w:val="24"/>
          <w:szCs w:val="24"/>
          <w:lang w:val="fr-FR"/>
        </w:rPr>
        <w:t xml:space="preserve"> permettra de générer des connexions aussi prometteuses que fructueuses en matière d’échanges et de mutualisation des connaissances. </w:t>
      </w:r>
      <w:r w:rsidRPr="00196013">
        <w:rPr>
          <w:rStyle w:val="bold"/>
          <w:sz w:val="24"/>
          <w:szCs w:val="24"/>
          <w:lang w:val="fr-FR"/>
        </w:rPr>
        <w:t>Le succès de ces échanges entre professionnels fera du Pôle International une plateforme incontournable de rencontres et de dialogues pour le monde agricole, qui réunit en son sein les dernières avancées techniques et technologiques</w:t>
      </w:r>
      <w:r w:rsidR="005B42A6">
        <w:rPr>
          <w:rStyle w:val="bold"/>
          <w:sz w:val="24"/>
          <w:szCs w:val="24"/>
          <w:lang w:val="fr-FR"/>
        </w:rPr>
        <w:t>.</w:t>
      </w:r>
    </w:p>
    <w:p w:rsidR="005B42A6" w:rsidRPr="005B42A6" w:rsidRDefault="005B42A6" w:rsidP="005B42A6">
      <w:pPr>
        <w:pStyle w:val="NormalWeb"/>
        <w:spacing w:before="0" w:after="0"/>
        <w:ind w:left="360"/>
        <w:jc w:val="both"/>
      </w:pPr>
    </w:p>
    <w:p w:rsidR="00907AFE" w:rsidRPr="005B42A6" w:rsidRDefault="00907AFE" w:rsidP="005B42A6">
      <w:pPr>
        <w:pStyle w:val="NormalWeb"/>
        <w:numPr>
          <w:ilvl w:val="0"/>
          <w:numId w:val="3"/>
        </w:numPr>
        <w:spacing w:before="0" w:after="0"/>
        <w:ind w:left="360"/>
        <w:jc w:val="both"/>
        <w:rPr>
          <w:rStyle w:val="bold"/>
          <w:sz w:val="24"/>
          <w:szCs w:val="24"/>
          <w:lang w:val="fr-FR"/>
        </w:rPr>
      </w:pPr>
      <w:r w:rsidRPr="005B42A6">
        <w:rPr>
          <w:rStyle w:val="bold"/>
          <w:sz w:val="24"/>
          <w:szCs w:val="24"/>
          <w:u w:val="single"/>
          <w:lang w:val="fr-FR"/>
        </w:rPr>
        <w:t>Secteur privé nigérien</w:t>
      </w:r>
      <w:r w:rsidRPr="005B42A6">
        <w:rPr>
          <w:rStyle w:val="bold"/>
          <w:sz w:val="24"/>
          <w:szCs w:val="24"/>
          <w:lang w:val="fr-FR"/>
        </w:rPr>
        <w:t xml:space="preserve"> : </w:t>
      </w:r>
      <w:r w:rsidR="005B42A6">
        <w:rPr>
          <w:rStyle w:val="bold"/>
          <w:sz w:val="24"/>
          <w:szCs w:val="24"/>
          <w:lang w:val="fr-FR"/>
        </w:rPr>
        <w:t xml:space="preserve">Ce dernier pôle doit </w:t>
      </w:r>
      <w:r w:rsidRPr="005B42A6">
        <w:rPr>
          <w:rStyle w:val="bold"/>
          <w:sz w:val="24"/>
          <w:szCs w:val="24"/>
          <w:lang w:val="fr-FR"/>
        </w:rPr>
        <w:t xml:space="preserve">ouvrir le salon aux entreprises privées nigériennes et autres prestataires de services </w:t>
      </w:r>
      <w:r w:rsidR="005B42A6">
        <w:rPr>
          <w:rStyle w:val="bold"/>
          <w:sz w:val="24"/>
          <w:szCs w:val="24"/>
          <w:lang w:val="fr-FR"/>
        </w:rPr>
        <w:t xml:space="preserve">afin </w:t>
      </w:r>
      <w:r w:rsidRPr="005B42A6">
        <w:rPr>
          <w:rStyle w:val="bold"/>
          <w:sz w:val="24"/>
          <w:szCs w:val="24"/>
          <w:lang w:val="fr-FR"/>
        </w:rPr>
        <w:t>de promouvoir l’entreprenariat agricole au Niger.</w:t>
      </w:r>
    </w:p>
    <w:p w:rsidR="00907AFE" w:rsidRPr="00196013" w:rsidRDefault="00907AFE" w:rsidP="00907AFE">
      <w:pPr>
        <w:rPr>
          <w:rFonts w:ascii="Arial" w:hAnsi="Arial" w:cs="Arial"/>
          <w:color w:val="000000"/>
          <w:sz w:val="24"/>
          <w:szCs w:val="24"/>
          <w:lang w:val="fr-FR"/>
        </w:rPr>
      </w:pPr>
    </w:p>
    <w:p w:rsidR="00907AFE" w:rsidRPr="00196013" w:rsidRDefault="00907AFE" w:rsidP="00907AFE">
      <w:pPr>
        <w:numPr>
          <w:ilvl w:val="0"/>
          <w:numId w:val="4"/>
        </w:numPr>
        <w:rPr>
          <w:rFonts w:ascii="Arial" w:hAnsi="Arial" w:cs="Arial"/>
          <w:color w:val="000000"/>
          <w:sz w:val="24"/>
          <w:szCs w:val="24"/>
          <w:lang w:val="fr-FR"/>
        </w:rPr>
      </w:pPr>
      <w:r w:rsidRPr="00196013">
        <w:rPr>
          <w:rFonts w:ascii="Arial" w:hAnsi="Arial" w:cs="Arial"/>
          <w:color w:val="000000"/>
          <w:sz w:val="24"/>
          <w:szCs w:val="24"/>
          <w:lang w:val="fr-FR"/>
        </w:rPr>
        <w:t>Une dizaine de conférences thématiques</w:t>
      </w:r>
      <w:r>
        <w:rPr>
          <w:rFonts w:ascii="Arial" w:hAnsi="Arial" w:cs="Arial"/>
          <w:color w:val="000000"/>
          <w:sz w:val="24"/>
          <w:szCs w:val="24"/>
          <w:lang w:val="fr-FR"/>
        </w:rPr>
        <w:t>.</w:t>
      </w:r>
    </w:p>
    <w:p w:rsidR="00907AFE" w:rsidRPr="00196013" w:rsidRDefault="00907AFE" w:rsidP="00907AFE">
      <w:pPr>
        <w:rPr>
          <w:rFonts w:ascii="Arial" w:hAnsi="Arial" w:cs="Arial"/>
          <w:color w:val="000000"/>
          <w:sz w:val="24"/>
          <w:szCs w:val="24"/>
          <w:lang w:val="fr-FR"/>
        </w:rPr>
      </w:pPr>
    </w:p>
    <w:p w:rsidR="00907AFE" w:rsidRPr="00196013" w:rsidRDefault="00907AFE" w:rsidP="00907AFE">
      <w:pPr>
        <w:rPr>
          <w:rFonts w:ascii="Arial" w:hAnsi="Arial" w:cs="Arial"/>
          <w:color w:val="000000"/>
          <w:sz w:val="24"/>
          <w:szCs w:val="24"/>
          <w:lang w:val="fr-FR"/>
        </w:rPr>
      </w:pPr>
    </w:p>
    <w:p w:rsidR="00907AFE" w:rsidRPr="00907AFE" w:rsidRDefault="00907AFE" w:rsidP="00907AFE">
      <w:pPr>
        <w:numPr>
          <w:ilvl w:val="0"/>
          <w:numId w:val="1"/>
        </w:numPr>
        <w:shd w:val="clear" w:color="auto" w:fill="FFCC99"/>
        <w:tabs>
          <w:tab w:val="clear" w:pos="1260"/>
          <w:tab w:val="num" w:pos="709"/>
        </w:tabs>
        <w:ind w:left="709" w:hanging="709"/>
        <w:jc w:val="both"/>
        <w:rPr>
          <w:rFonts w:ascii="Arial" w:hAnsi="Arial" w:cs="Arial"/>
          <w:b/>
          <w:color w:val="000000"/>
          <w:kern w:val="24"/>
          <w:sz w:val="24"/>
          <w:szCs w:val="24"/>
          <w:lang w:val="fr-FR"/>
          <w14:shadow w14:blurRad="50800" w14:dist="38100" w14:dir="2700000" w14:sx="100000" w14:sy="100000" w14:kx="0" w14:ky="0" w14:algn="tl">
            <w14:srgbClr w14:val="000000">
              <w14:alpha w14:val="60000"/>
            </w14:srgbClr>
          </w14:shadow>
        </w:rPr>
      </w:pPr>
      <w:r w:rsidRPr="00907AFE">
        <w:rPr>
          <w:rFonts w:ascii="Arial" w:hAnsi="Arial" w:cs="Arial"/>
          <w:b/>
          <w:color w:val="000000"/>
          <w:kern w:val="24"/>
          <w:sz w:val="24"/>
          <w:szCs w:val="24"/>
          <w:lang w:val="fr-FR"/>
          <w14:shadow w14:blurRad="50800" w14:dist="38100" w14:dir="2700000" w14:sx="100000" w14:sy="100000" w14:kx="0" w14:ky="0" w14:algn="tl">
            <w14:srgbClr w14:val="000000">
              <w14:alpha w14:val="60000"/>
            </w14:srgbClr>
          </w14:shadow>
        </w:rPr>
        <w:t>SAHEL 201</w:t>
      </w:r>
      <w:r w:rsidR="000E7970">
        <w:rPr>
          <w:rFonts w:ascii="Arial" w:hAnsi="Arial" w:cs="Arial"/>
          <w:b/>
          <w:color w:val="000000"/>
          <w:kern w:val="24"/>
          <w:sz w:val="24"/>
          <w:szCs w:val="24"/>
          <w:lang w:val="fr-FR"/>
          <w14:shadow w14:blurRad="50800" w14:dist="38100" w14:dir="2700000" w14:sx="100000" w14:sy="100000" w14:kx="0" w14:ky="0" w14:algn="tl">
            <w14:srgbClr w14:val="000000">
              <w14:alpha w14:val="60000"/>
            </w14:srgbClr>
          </w14:shadow>
        </w:rPr>
        <w:t>8</w:t>
      </w:r>
      <w:r w:rsidRPr="00907AFE">
        <w:rPr>
          <w:rFonts w:ascii="Arial" w:hAnsi="Arial" w:cs="Arial"/>
          <w:b/>
          <w:color w:val="000000"/>
          <w:kern w:val="24"/>
          <w:sz w:val="24"/>
          <w:szCs w:val="24"/>
          <w:lang w:val="fr-FR"/>
          <w14:shadow w14:blurRad="50800" w14:dist="38100" w14:dir="2700000" w14:sx="100000" w14:sy="100000" w14:kx="0" w14:ky="0" w14:algn="tl">
            <w14:srgbClr w14:val="000000">
              <w14:alpha w14:val="60000"/>
            </w14:srgbClr>
          </w14:shadow>
        </w:rPr>
        <w:t> : A RETENIR ET BIEN NOTER</w:t>
      </w:r>
    </w:p>
    <w:p w:rsidR="00907AFE" w:rsidRPr="00196013" w:rsidRDefault="00907AFE" w:rsidP="00907AFE">
      <w:pPr>
        <w:pStyle w:val="Titre1"/>
        <w:spacing w:before="0" w:after="0"/>
        <w:jc w:val="both"/>
        <w:rPr>
          <w:rFonts w:cs="Arial"/>
          <w:color w:val="000000"/>
          <w:kern w:val="0"/>
          <w:sz w:val="24"/>
          <w:szCs w:val="24"/>
          <w:lang w:val="fr-FR"/>
        </w:rPr>
      </w:pPr>
    </w:p>
    <w:p w:rsidR="00907AFE" w:rsidRPr="00196013" w:rsidRDefault="00907AFE" w:rsidP="00907AFE">
      <w:pPr>
        <w:jc w:val="both"/>
        <w:rPr>
          <w:rFonts w:ascii="Arial" w:hAnsi="Arial" w:cs="Arial"/>
          <w:sz w:val="24"/>
          <w:szCs w:val="24"/>
          <w:lang w:val="fr-FR"/>
        </w:rPr>
      </w:pPr>
      <w:r w:rsidRPr="00196013">
        <w:rPr>
          <w:rFonts w:ascii="Arial" w:hAnsi="Arial" w:cs="Arial"/>
          <w:sz w:val="24"/>
          <w:szCs w:val="24"/>
          <w:lang w:val="fr-FR"/>
        </w:rPr>
        <w:t>Le Sahel-201</w:t>
      </w:r>
      <w:r w:rsidR="000E7970">
        <w:rPr>
          <w:rFonts w:ascii="Arial" w:hAnsi="Arial" w:cs="Arial"/>
          <w:sz w:val="24"/>
          <w:szCs w:val="24"/>
          <w:lang w:val="fr-FR"/>
        </w:rPr>
        <w:t>8</w:t>
      </w:r>
      <w:r w:rsidRPr="00196013">
        <w:rPr>
          <w:rFonts w:ascii="Arial" w:hAnsi="Arial" w:cs="Arial"/>
          <w:sz w:val="24"/>
          <w:szCs w:val="24"/>
          <w:lang w:val="fr-FR"/>
        </w:rPr>
        <w:t>, c’est une dynamique pour le rayonnement à l’échelle nationale et internationale de l’Agriculture et de l’Elevage du Niger dans le cadre de l’Initiative 3N.</w:t>
      </w:r>
    </w:p>
    <w:p w:rsidR="00907AFE" w:rsidRPr="00196013" w:rsidRDefault="00907AFE" w:rsidP="00907AFE">
      <w:pPr>
        <w:jc w:val="both"/>
        <w:rPr>
          <w:rFonts w:ascii="Arial" w:hAnsi="Arial" w:cs="Arial"/>
          <w:color w:val="000000"/>
          <w:sz w:val="24"/>
          <w:szCs w:val="24"/>
          <w:lang w:val="fr-FR"/>
        </w:rPr>
      </w:pPr>
    </w:p>
    <w:p w:rsidR="00907AFE" w:rsidRPr="00196013" w:rsidRDefault="00907AFE" w:rsidP="00907AFE">
      <w:pPr>
        <w:jc w:val="both"/>
        <w:rPr>
          <w:rFonts w:ascii="Arial" w:hAnsi="Arial" w:cs="Arial"/>
          <w:color w:val="000000"/>
          <w:sz w:val="24"/>
          <w:szCs w:val="24"/>
          <w:lang w:val="fr-FR"/>
        </w:rPr>
      </w:pPr>
      <w:r w:rsidRPr="00196013">
        <w:rPr>
          <w:rFonts w:ascii="Arial" w:hAnsi="Arial" w:cs="Arial"/>
          <w:color w:val="000000"/>
          <w:sz w:val="24"/>
          <w:szCs w:val="24"/>
          <w:lang w:val="fr-FR"/>
        </w:rPr>
        <w:t>C’est aussi une équipe très engagée dans la réussite de l’événement, sous la supervision d’un Comité de National d’Organisation qui préparera et organisera le SAHEL 201</w:t>
      </w:r>
      <w:r w:rsidR="000E7970">
        <w:rPr>
          <w:rFonts w:ascii="Arial" w:hAnsi="Arial" w:cs="Arial"/>
          <w:color w:val="000000"/>
          <w:sz w:val="24"/>
          <w:szCs w:val="24"/>
          <w:lang w:val="fr-FR"/>
        </w:rPr>
        <w:t>8</w:t>
      </w:r>
      <w:r w:rsidRPr="00196013">
        <w:rPr>
          <w:rFonts w:ascii="Arial" w:hAnsi="Arial" w:cs="Arial"/>
          <w:color w:val="000000"/>
          <w:sz w:val="24"/>
          <w:szCs w:val="24"/>
          <w:lang w:val="fr-FR"/>
        </w:rPr>
        <w:t xml:space="preserve"> dans la transparence et l’obligation de résultats.</w:t>
      </w:r>
    </w:p>
    <w:p w:rsidR="00907AFE" w:rsidRPr="00196013" w:rsidRDefault="00907AFE" w:rsidP="00907AFE">
      <w:pPr>
        <w:jc w:val="both"/>
        <w:rPr>
          <w:rFonts w:ascii="Arial" w:hAnsi="Arial" w:cs="Arial"/>
          <w:color w:val="000000"/>
          <w:sz w:val="24"/>
          <w:szCs w:val="24"/>
          <w:lang w:val="fr-FR"/>
        </w:rPr>
      </w:pPr>
    </w:p>
    <w:p w:rsidR="00907AFE" w:rsidRPr="00196013" w:rsidRDefault="00907AFE" w:rsidP="00907AFE">
      <w:pPr>
        <w:jc w:val="both"/>
        <w:rPr>
          <w:rFonts w:ascii="Arial" w:hAnsi="Arial" w:cs="Arial"/>
          <w:color w:val="000000"/>
          <w:sz w:val="24"/>
          <w:szCs w:val="24"/>
          <w:lang w:val="fr-FR"/>
        </w:rPr>
      </w:pPr>
      <w:r w:rsidRPr="00196013">
        <w:rPr>
          <w:rFonts w:ascii="Arial" w:hAnsi="Arial" w:cs="Arial"/>
          <w:color w:val="000000"/>
          <w:sz w:val="24"/>
          <w:szCs w:val="24"/>
          <w:lang w:val="fr-FR"/>
        </w:rPr>
        <w:t>Au total,</w:t>
      </w:r>
      <w:r w:rsidR="000E7970">
        <w:rPr>
          <w:rFonts w:ascii="Arial" w:hAnsi="Arial" w:cs="Arial"/>
          <w:color w:val="000000"/>
          <w:sz w:val="24"/>
          <w:szCs w:val="24"/>
          <w:lang w:val="fr-FR"/>
        </w:rPr>
        <w:t xml:space="preserve"> ce sont 10</w:t>
      </w:r>
      <w:r>
        <w:rPr>
          <w:rFonts w:ascii="Arial" w:hAnsi="Arial" w:cs="Arial"/>
          <w:color w:val="000000"/>
          <w:sz w:val="24"/>
          <w:szCs w:val="24"/>
          <w:lang w:val="fr-FR"/>
        </w:rPr>
        <w:t>0.000 visiteurs n</w:t>
      </w:r>
      <w:r w:rsidRPr="00196013">
        <w:rPr>
          <w:rFonts w:ascii="Arial" w:hAnsi="Arial" w:cs="Arial"/>
          <w:color w:val="000000"/>
          <w:sz w:val="24"/>
          <w:szCs w:val="24"/>
          <w:lang w:val="fr-FR"/>
        </w:rPr>
        <w:t>igériens et étrangers, dont de nombreuses personnalités politiques, experts, acteurs, chercheurs</w:t>
      </w:r>
      <w:r>
        <w:rPr>
          <w:rFonts w:ascii="Arial" w:hAnsi="Arial" w:cs="Arial"/>
          <w:color w:val="000000"/>
          <w:sz w:val="24"/>
          <w:szCs w:val="24"/>
          <w:lang w:val="fr-FR"/>
        </w:rPr>
        <w:t xml:space="preserve"> </w:t>
      </w:r>
      <w:r w:rsidRPr="00196013">
        <w:rPr>
          <w:rFonts w:ascii="Arial" w:hAnsi="Arial" w:cs="Arial"/>
          <w:color w:val="000000"/>
          <w:sz w:val="24"/>
          <w:szCs w:val="24"/>
          <w:lang w:val="fr-FR"/>
        </w:rPr>
        <w:t>professionnels et consommateurs qui viendront pour cette grande fête agricole.</w:t>
      </w:r>
    </w:p>
    <w:p w:rsidR="00907AFE" w:rsidRPr="00196013" w:rsidRDefault="00907AFE" w:rsidP="00907AFE">
      <w:pPr>
        <w:jc w:val="both"/>
        <w:rPr>
          <w:rFonts w:ascii="Arial" w:hAnsi="Arial" w:cs="Arial"/>
          <w:color w:val="000000"/>
          <w:sz w:val="24"/>
          <w:szCs w:val="24"/>
          <w:lang w:val="fr-FR"/>
        </w:rPr>
      </w:pPr>
    </w:p>
    <w:p w:rsidR="00907AFE" w:rsidRPr="00196013" w:rsidRDefault="00907AFE" w:rsidP="00907AFE">
      <w:pPr>
        <w:jc w:val="both"/>
        <w:rPr>
          <w:rFonts w:ascii="Arial" w:hAnsi="Arial" w:cs="Arial"/>
          <w:color w:val="000000"/>
          <w:sz w:val="24"/>
          <w:szCs w:val="24"/>
          <w:lang w:val="fr-FR"/>
        </w:rPr>
      </w:pPr>
      <w:r w:rsidRPr="00196013">
        <w:rPr>
          <w:rFonts w:ascii="Arial" w:hAnsi="Arial" w:cs="Arial"/>
          <w:color w:val="000000"/>
          <w:sz w:val="24"/>
          <w:szCs w:val="24"/>
          <w:lang w:val="fr-FR"/>
        </w:rPr>
        <w:t xml:space="preserve">Des pays de la sous-région </w:t>
      </w:r>
      <w:r w:rsidR="005B42A6">
        <w:rPr>
          <w:rFonts w:ascii="Arial" w:hAnsi="Arial" w:cs="Arial"/>
          <w:color w:val="000000"/>
          <w:sz w:val="24"/>
          <w:szCs w:val="24"/>
          <w:lang w:val="fr-FR"/>
        </w:rPr>
        <w:t>O</w:t>
      </w:r>
      <w:r w:rsidRPr="00196013">
        <w:rPr>
          <w:rFonts w:ascii="Arial" w:hAnsi="Arial" w:cs="Arial"/>
          <w:color w:val="000000"/>
          <w:sz w:val="24"/>
          <w:szCs w:val="24"/>
          <w:lang w:val="fr-FR"/>
        </w:rPr>
        <w:t xml:space="preserve">uest africaine et du Maghreb (Maroc, </w:t>
      </w:r>
      <w:r w:rsidR="005B42A6">
        <w:rPr>
          <w:rFonts w:ascii="Arial" w:hAnsi="Arial" w:cs="Arial"/>
          <w:color w:val="000000"/>
          <w:sz w:val="24"/>
          <w:szCs w:val="24"/>
          <w:lang w:val="fr-FR"/>
        </w:rPr>
        <w:t xml:space="preserve">Tunisie, </w:t>
      </w:r>
      <w:r w:rsidRPr="00196013">
        <w:rPr>
          <w:rFonts w:ascii="Arial" w:hAnsi="Arial" w:cs="Arial"/>
          <w:color w:val="000000"/>
          <w:sz w:val="24"/>
          <w:szCs w:val="24"/>
          <w:lang w:val="fr-FR"/>
        </w:rPr>
        <w:t>Algérie), la Turquie,</w:t>
      </w:r>
      <w:r w:rsidR="005471B4">
        <w:rPr>
          <w:rFonts w:ascii="Arial" w:hAnsi="Arial" w:cs="Arial"/>
          <w:color w:val="000000"/>
          <w:sz w:val="24"/>
          <w:szCs w:val="24"/>
          <w:lang w:val="fr-FR"/>
        </w:rPr>
        <w:t xml:space="preserve"> la France,</w:t>
      </w:r>
      <w:r w:rsidR="00073FCB">
        <w:rPr>
          <w:rFonts w:ascii="Arial" w:hAnsi="Arial" w:cs="Arial"/>
          <w:color w:val="000000"/>
          <w:sz w:val="24"/>
          <w:szCs w:val="24"/>
          <w:lang w:val="fr-FR"/>
        </w:rPr>
        <w:t xml:space="preserve"> </w:t>
      </w:r>
      <w:r w:rsidR="005471B4">
        <w:rPr>
          <w:rFonts w:ascii="Arial" w:hAnsi="Arial" w:cs="Arial"/>
          <w:color w:val="000000"/>
          <w:sz w:val="24"/>
          <w:szCs w:val="24"/>
          <w:lang w:val="fr-FR"/>
        </w:rPr>
        <w:t>l’Espagne, la Mauritanie,</w:t>
      </w:r>
      <w:r w:rsidR="005B42A6">
        <w:rPr>
          <w:rFonts w:ascii="Arial" w:hAnsi="Arial" w:cs="Arial"/>
          <w:color w:val="000000"/>
          <w:sz w:val="24"/>
          <w:szCs w:val="24"/>
          <w:lang w:val="fr-FR"/>
        </w:rPr>
        <w:t xml:space="preserve"> </w:t>
      </w:r>
      <w:r w:rsidR="005471B4">
        <w:rPr>
          <w:rFonts w:ascii="Arial" w:hAnsi="Arial" w:cs="Arial"/>
          <w:color w:val="000000"/>
          <w:sz w:val="24"/>
          <w:szCs w:val="24"/>
          <w:lang w:val="fr-FR"/>
        </w:rPr>
        <w:t>d</w:t>
      </w:r>
      <w:r w:rsidRPr="00196013">
        <w:rPr>
          <w:rFonts w:ascii="Arial" w:hAnsi="Arial" w:cs="Arial"/>
          <w:color w:val="000000"/>
          <w:sz w:val="24"/>
          <w:szCs w:val="24"/>
          <w:lang w:val="fr-FR"/>
        </w:rPr>
        <w:t>es institutions sous régionales (UEMOA, CEDEAO, CILSS), etc</w:t>
      </w:r>
      <w:r>
        <w:rPr>
          <w:rFonts w:ascii="Arial" w:hAnsi="Arial" w:cs="Arial"/>
          <w:color w:val="000000"/>
          <w:sz w:val="24"/>
          <w:szCs w:val="24"/>
          <w:lang w:val="fr-FR"/>
        </w:rPr>
        <w:t>.</w:t>
      </w:r>
      <w:r w:rsidRPr="00196013">
        <w:rPr>
          <w:rFonts w:ascii="Arial" w:hAnsi="Arial" w:cs="Arial"/>
          <w:color w:val="000000"/>
          <w:sz w:val="24"/>
          <w:szCs w:val="24"/>
          <w:lang w:val="fr-FR"/>
        </w:rPr>
        <w:t xml:space="preserve">, seront invités à exposer sur les technologies innovantes d’irrigation, de conservation, de transformation, du partenariat public privé (PPP), des services agricoles </w:t>
      </w:r>
      <w:r w:rsidR="005B42A6">
        <w:rPr>
          <w:rFonts w:ascii="Arial" w:hAnsi="Arial" w:cs="Arial"/>
          <w:color w:val="000000"/>
          <w:sz w:val="24"/>
          <w:szCs w:val="24"/>
          <w:lang w:val="fr-FR"/>
        </w:rPr>
        <w:t>financiers et non financiers</w:t>
      </w:r>
      <w:r w:rsidRPr="00196013">
        <w:rPr>
          <w:rFonts w:ascii="Arial" w:hAnsi="Arial" w:cs="Arial"/>
          <w:color w:val="000000"/>
          <w:sz w:val="24"/>
          <w:szCs w:val="24"/>
          <w:lang w:val="fr-FR"/>
        </w:rPr>
        <w:t>, de l’approvisionnement en intrants, de semences et de machinisme agricole.</w:t>
      </w:r>
    </w:p>
    <w:p w:rsidR="00907AFE" w:rsidRPr="00196013" w:rsidRDefault="00907AFE" w:rsidP="00907AFE">
      <w:pPr>
        <w:jc w:val="both"/>
        <w:rPr>
          <w:rFonts w:ascii="Arial" w:hAnsi="Arial" w:cs="Arial"/>
          <w:color w:val="000000"/>
          <w:sz w:val="24"/>
          <w:szCs w:val="24"/>
          <w:lang w:val="fr-FR"/>
        </w:rPr>
      </w:pPr>
    </w:p>
    <w:p w:rsidR="00907AFE" w:rsidRDefault="00907AFE" w:rsidP="00907AFE">
      <w:pPr>
        <w:jc w:val="both"/>
        <w:rPr>
          <w:rFonts w:ascii="Arial" w:hAnsi="Arial" w:cs="Arial"/>
          <w:color w:val="000000"/>
          <w:sz w:val="24"/>
          <w:szCs w:val="24"/>
          <w:lang w:val="fr-FR"/>
        </w:rPr>
      </w:pPr>
      <w:r w:rsidRPr="00196013">
        <w:rPr>
          <w:rFonts w:ascii="Arial" w:hAnsi="Arial" w:cs="Arial"/>
          <w:color w:val="000000"/>
          <w:sz w:val="24"/>
          <w:szCs w:val="24"/>
          <w:lang w:val="fr-FR"/>
        </w:rPr>
        <w:t>Les institutions nationales et internationales du secteur agricole, de l’agroalimentaire, de la transfo</w:t>
      </w:r>
      <w:r>
        <w:rPr>
          <w:rFonts w:ascii="Arial" w:hAnsi="Arial" w:cs="Arial"/>
          <w:color w:val="000000"/>
          <w:sz w:val="24"/>
          <w:szCs w:val="24"/>
          <w:lang w:val="fr-FR"/>
        </w:rPr>
        <w:t>rmation, du système des Nations-</w:t>
      </w:r>
      <w:r w:rsidRPr="00196013">
        <w:rPr>
          <w:rFonts w:ascii="Arial" w:hAnsi="Arial" w:cs="Arial"/>
          <w:color w:val="000000"/>
          <w:sz w:val="24"/>
          <w:szCs w:val="24"/>
          <w:lang w:val="fr-FR"/>
        </w:rPr>
        <w:t>unies (FAO</w:t>
      </w:r>
      <w:r>
        <w:rPr>
          <w:rFonts w:ascii="Arial" w:hAnsi="Arial" w:cs="Arial"/>
          <w:color w:val="000000"/>
          <w:sz w:val="24"/>
          <w:szCs w:val="24"/>
          <w:lang w:val="fr-FR"/>
        </w:rPr>
        <w:t xml:space="preserve">, </w:t>
      </w:r>
      <w:r w:rsidRPr="00196013">
        <w:rPr>
          <w:rFonts w:ascii="Arial" w:hAnsi="Arial" w:cs="Arial"/>
          <w:color w:val="000000"/>
          <w:sz w:val="24"/>
          <w:szCs w:val="24"/>
          <w:lang w:val="fr-FR"/>
        </w:rPr>
        <w:t>PAM</w:t>
      </w:r>
      <w:r>
        <w:rPr>
          <w:rFonts w:ascii="Arial" w:hAnsi="Arial" w:cs="Arial"/>
          <w:color w:val="000000"/>
          <w:sz w:val="24"/>
          <w:szCs w:val="24"/>
          <w:lang w:val="fr-FR"/>
        </w:rPr>
        <w:t xml:space="preserve">, </w:t>
      </w:r>
      <w:r w:rsidRPr="00196013">
        <w:rPr>
          <w:rFonts w:ascii="Arial" w:hAnsi="Arial" w:cs="Arial"/>
          <w:color w:val="000000"/>
          <w:sz w:val="24"/>
          <w:szCs w:val="24"/>
          <w:lang w:val="fr-FR"/>
        </w:rPr>
        <w:t>UNICEF</w:t>
      </w:r>
      <w:r>
        <w:rPr>
          <w:rFonts w:ascii="Arial" w:hAnsi="Arial" w:cs="Arial"/>
          <w:color w:val="000000"/>
          <w:sz w:val="24"/>
          <w:szCs w:val="24"/>
          <w:lang w:val="fr-FR"/>
        </w:rPr>
        <w:t xml:space="preserve">, </w:t>
      </w:r>
      <w:r w:rsidRPr="00196013">
        <w:rPr>
          <w:rFonts w:ascii="Arial" w:hAnsi="Arial" w:cs="Arial"/>
          <w:color w:val="000000"/>
          <w:sz w:val="24"/>
          <w:szCs w:val="24"/>
          <w:lang w:val="fr-FR"/>
        </w:rPr>
        <w:t>PNUD</w:t>
      </w:r>
      <w:r>
        <w:rPr>
          <w:rFonts w:ascii="Arial" w:hAnsi="Arial" w:cs="Arial"/>
          <w:color w:val="000000"/>
          <w:sz w:val="24"/>
          <w:szCs w:val="24"/>
          <w:lang w:val="fr-FR"/>
        </w:rPr>
        <w:t xml:space="preserve">), du FIDA, de la </w:t>
      </w:r>
      <w:r w:rsidRPr="00196013">
        <w:rPr>
          <w:rFonts w:ascii="Arial" w:hAnsi="Arial" w:cs="Arial"/>
          <w:color w:val="000000"/>
          <w:sz w:val="24"/>
          <w:szCs w:val="24"/>
          <w:lang w:val="fr-FR"/>
        </w:rPr>
        <w:t>Banque Mondiale</w:t>
      </w:r>
      <w:r>
        <w:rPr>
          <w:rFonts w:ascii="Arial" w:hAnsi="Arial" w:cs="Arial"/>
          <w:color w:val="000000"/>
          <w:sz w:val="24"/>
          <w:szCs w:val="24"/>
          <w:lang w:val="fr-FR"/>
        </w:rPr>
        <w:t xml:space="preserve">, </w:t>
      </w:r>
      <w:r w:rsidRPr="00196013">
        <w:rPr>
          <w:rFonts w:ascii="Arial" w:hAnsi="Arial" w:cs="Arial"/>
          <w:color w:val="000000"/>
          <w:sz w:val="24"/>
          <w:szCs w:val="24"/>
          <w:lang w:val="fr-FR"/>
        </w:rPr>
        <w:t>des coopérations (S</w:t>
      </w:r>
      <w:r>
        <w:rPr>
          <w:rFonts w:ascii="Arial" w:hAnsi="Arial" w:cs="Arial"/>
          <w:color w:val="000000"/>
          <w:sz w:val="24"/>
          <w:szCs w:val="24"/>
          <w:lang w:val="fr-FR"/>
        </w:rPr>
        <w:t xml:space="preserve">uisse, Espagne, </w:t>
      </w:r>
      <w:r w:rsidRPr="00196013">
        <w:rPr>
          <w:rFonts w:ascii="Arial" w:hAnsi="Arial" w:cs="Arial"/>
          <w:color w:val="000000"/>
          <w:sz w:val="24"/>
          <w:szCs w:val="24"/>
          <w:lang w:val="fr-FR"/>
        </w:rPr>
        <w:t>F</w:t>
      </w:r>
      <w:r>
        <w:rPr>
          <w:rFonts w:ascii="Arial" w:hAnsi="Arial" w:cs="Arial"/>
          <w:color w:val="000000"/>
          <w:sz w:val="24"/>
          <w:szCs w:val="24"/>
          <w:lang w:val="fr-FR"/>
        </w:rPr>
        <w:t xml:space="preserve">rance, Allemagne, </w:t>
      </w:r>
      <w:r w:rsidRPr="00196013">
        <w:rPr>
          <w:rFonts w:ascii="Arial" w:hAnsi="Arial" w:cs="Arial"/>
          <w:color w:val="000000"/>
          <w:sz w:val="24"/>
          <w:szCs w:val="24"/>
          <w:lang w:val="fr-FR"/>
        </w:rPr>
        <w:t>USA</w:t>
      </w:r>
      <w:r>
        <w:rPr>
          <w:rFonts w:ascii="Arial" w:hAnsi="Arial" w:cs="Arial"/>
          <w:color w:val="000000"/>
          <w:sz w:val="24"/>
          <w:szCs w:val="24"/>
          <w:lang w:val="fr-FR"/>
        </w:rPr>
        <w:t>, Danemark, etc.</w:t>
      </w:r>
      <w:r w:rsidRPr="00196013">
        <w:rPr>
          <w:rFonts w:ascii="Arial" w:hAnsi="Arial" w:cs="Arial"/>
          <w:color w:val="000000"/>
          <w:sz w:val="24"/>
          <w:szCs w:val="24"/>
          <w:lang w:val="fr-FR"/>
        </w:rPr>
        <w:t>), des centres de la recherche basées au Niger (INRAN</w:t>
      </w:r>
      <w:r>
        <w:rPr>
          <w:rFonts w:ascii="Arial" w:hAnsi="Arial" w:cs="Arial"/>
          <w:color w:val="000000"/>
          <w:sz w:val="24"/>
          <w:szCs w:val="24"/>
          <w:lang w:val="fr-FR"/>
        </w:rPr>
        <w:t xml:space="preserve">, </w:t>
      </w:r>
      <w:r w:rsidRPr="00196013">
        <w:rPr>
          <w:rFonts w:ascii="Arial" w:hAnsi="Arial" w:cs="Arial"/>
          <w:color w:val="000000"/>
          <w:sz w:val="24"/>
          <w:szCs w:val="24"/>
          <w:lang w:val="fr-FR"/>
        </w:rPr>
        <w:t>AGRHYMET</w:t>
      </w:r>
      <w:r>
        <w:rPr>
          <w:rFonts w:ascii="Arial" w:hAnsi="Arial" w:cs="Arial"/>
          <w:color w:val="000000"/>
          <w:sz w:val="24"/>
          <w:szCs w:val="24"/>
          <w:lang w:val="fr-FR"/>
        </w:rPr>
        <w:t xml:space="preserve">, </w:t>
      </w:r>
      <w:r w:rsidRPr="00196013">
        <w:rPr>
          <w:rFonts w:ascii="Arial" w:hAnsi="Arial" w:cs="Arial"/>
          <w:color w:val="000000"/>
          <w:sz w:val="24"/>
          <w:szCs w:val="24"/>
          <w:lang w:val="fr-FR"/>
        </w:rPr>
        <w:t>ICRISAT)</w:t>
      </w:r>
      <w:r>
        <w:rPr>
          <w:rFonts w:ascii="Arial" w:hAnsi="Arial" w:cs="Arial"/>
          <w:color w:val="000000"/>
          <w:sz w:val="24"/>
          <w:szCs w:val="24"/>
          <w:lang w:val="fr-FR"/>
        </w:rPr>
        <w:t>, des institutions financières (BAGRI, ASUSU</w:t>
      </w:r>
      <w:r w:rsidR="005B42A6">
        <w:rPr>
          <w:rFonts w:ascii="Arial" w:hAnsi="Arial" w:cs="Arial"/>
          <w:color w:val="000000"/>
          <w:sz w:val="24"/>
          <w:szCs w:val="24"/>
          <w:lang w:val="fr-FR"/>
        </w:rPr>
        <w:t xml:space="preserve"> S.A.</w:t>
      </w:r>
      <w:r>
        <w:rPr>
          <w:rFonts w:ascii="Arial" w:hAnsi="Arial" w:cs="Arial"/>
          <w:color w:val="000000"/>
          <w:sz w:val="24"/>
          <w:szCs w:val="24"/>
          <w:lang w:val="fr-FR"/>
        </w:rPr>
        <w:t>, etc.)</w:t>
      </w:r>
      <w:r w:rsidRPr="00196013">
        <w:rPr>
          <w:rFonts w:ascii="Arial" w:hAnsi="Arial" w:cs="Arial"/>
          <w:color w:val="000000"/>
          <w:sz w:val="24"/>
          <w:szCs w:val="24"/>
          <w:lang w:val="fr-FR"/>
        </w:rPr>
        <w:t xml:space="preserve"> seront mises à contribution aussi bien </w:t>
      </w:r>
      <w:r w:rsidRPr="00196013">
        <w:rPr>
          <w:rFonts w:ascii="Arial" w:hAnsi="Arial" w:cs="Arial"/>
          <w:color w:val="000000"/>
          <w:sz w:val="24"/>
          <w:szCs w:val="24"/>
          <w:lang w:val="fr-FR"/>
        </w:rPr>
        <w:lastRenderedPageBreak/>
        <w:t>dans le comité d’organisation que dans l’exposition et l’animation des ateliers thématiques à organiser pendant le SAHEL 201</w:t>
      </w:r>
      <w:r w:rsidR="00AE0ED0">
        <w:rPr>
          <w:rFonts w:ascii="Arial" w:hAnsi="Arial" w:cs="Arial"/>
          <w:color w:val="000000"/>
          <w:sz w:val="24"/>
          <w:szCs w:val="24"/>
          <w:lang w:val="fr-FR"/>
        </w:rPr>
        <w:t>8</w:t>
      </w:r>
      <w:r w:rsidRPr="00196013">
        <w:rPr>
          <w:rFonts w:ascii="Arial" w:hAnsi="Arial" w:cs="Arial"/>
          <w:color w:val="000000"/>
          <w:sz w:val="24"/>
          <w:szCs w:val="24"/>
          <w:lang w:val="fr-FR"/>
        </w:rPr>
        <w:t>.</w:t>
      </w:r>
    </w:p>
    <w:p w:rsidR="00AC0850" w:rsidRDefault="00AC0850" w:rsidP="00907AFE">
      <w:pPr>
        <w:jc w:val="both"/>
        <w:rPr>
          <w:rFonts w:ascii="Arial" w:hAnsi="Arial" w:cs="Arial"/>
          <w:color w:val="000000"/>
          <w:sz w:val="24"/>
          <w:szCs w:val="24"/>
          <w:lang w:val="fr-FR"/>
        </w:rPr>
      </w:pPr>
    </w:p>
    <w:p w:rsidR="00907AFE" w:rsidRDefault="00907AFE" w:rsidP="00907AFE">
      <w:pPr>
        <w:jc w:val="both"/>
        <w:rPr>
          <w:rFonts w:ascii="Arial" w:hAnsi="Arial" w:cs="Arial"/>
          <w:color w:val="000000"/>
          <w:sz w:val="24"/>
          <w:szCs w:val="24"/>
          <w:lang w:val="fr-FR"/>
        </w:rPr>
      </w:pPr>
      <w:r w:rsidRPr="00196013">
        <w:rPr>
          <w:rFonts w:ascii="Arial" w:hAnsi="Arial" w:cs="Arial"/>
          <w:color w:val="000000"/>
          <w:sz w:val="24"/>
          <w:szCs w:val="24"/>
          <w:lang w:val="fr-FR"/>
        </w:rPr>
        <w:t>Enfin</w:t>
      </w:r>
      <w:r>
        <w:rPr>
          <w:rFonts w:ascii="Arial" w:hAnsi="Arial" w:cs="Arial"/>
          <w:color w:val="000000"/>
          <w:sz w:val="24"/>
          <w:szCs w:val="24"/>
          <w:lang w:val="fr-FR"/>
        </w:rPr>
        <w:t>,</w:t>
      </w:r>
      <w:r w:rsidRPr="00196013">
        <w:rPr>
          <w:rFonts w:ascii="Arial" w:hAnsi="Arial" w:cs="Arial"/>
          <w:color w:val="000000"/>
          <w:sz w:val="24"/>
          <w:szCs w:val="24"/>
          <w:lang w:val="fr-FR"/>
        </w:rPr>
        <w:t xml:space="preserve"> le RECA est membre du Réseau des chambres d’Agriculture de l’Afrique de l’Ouest (RECAO) </w:t>
      </w:r>
      <w:r>
        <w:rPr>
          <w:rFonts w:ascii="Arial" w:hAnsi="Arial" w:cs="Arial"/>
          <w:color w:val="000000"/>
          <w:sz w:val="24"/>
          <w:szCs w:val="24"/>
          <w:lang w:val="fr-FR"/>
        </w:rPr>
        <w:t xml:space="preserve">et invitera les </w:t>
      </w:r>
      <w:r w:rsidRPr="00196013">
        <w:rPr>
          <w:rFonts w:ascii="Arial" w:hAnsi="Arial" w:cs="Arial"/>
          <w:color w:val="000000"/>
          <w:sz w:val="24"/>
          <w:szCs w:val="24"/>
          <w:lang w:val="fr-FR"/>
        </w:rPr>
        <w:t>6 autres pays membres (Burkina, B</w:t>
      </w:r>
      <w:r w:rsidR="005B42A6">
        <w:rPr>
          <w:rFonts w:ascii="Arial" w:hAnsi="Arial" w:cs="Arial"/>
          <w:color w:val="000000"/>
          <w:sz w:val="24"/>
          <w:szCs w:val="24"/>
          <w:lang w:val="fr-FR"/>
        </w:rPr>
        <w:t>é</w:t>
      </w:r>
      <w:r w:rsidRPr="00196013">
        <w:rPr>
          <w:rFonts w:ascii="Arial" w:hAnsi="Arial" w:cs="Arial"/>
          <w:color w:val="000000"/>
          <w:sz w:val="24"/>
          <w:szCs w:val="24"/>
          <w:lang w:val="fr-FR"/>
        </w:rPr>
        <w:t>nin, Côte d’ivoire, Togo, Mali</w:t>
      </w:r>
      <w:r w:rsidR="005B42A6">
        <w:rPr>
          <w:rFonts w:ascii="Arial" w:hAnsi="Arial" w:cs="Arial"/>
          <w:color w:val="000000"/>
          <w:sz w:val="24"/>
          <w:szCs w:val="24"/>
          <w:lang w:val="fr-FR"/>
        </w:rPr>
        <w:t xml:space="preserve"> et</w:t>
      </w:r>
      <w:r w:rsidRPr="00196013">
        <w:rPr>
          <w:rFonts w:ascii="Arial" w:hAnsi="Arial" w:cs="Arial"/>
          <w:color w:val="000000"/>
          <w:sz w:val="24"/>
          <w:szCs w:val="24"/>
          <w:lang w:val="fr-FR"/>
        </w:rPr>
        <w:t xml:space="preserve"> Guinée) à y participer afin de favoriser les échanges et les approvisionnements des produits agricoles entre zones </w:t>
      </w:r>
      <w:r w:rsidR="005B42A6">
        <w:rPr>
          <w:rFonts w:ascii="Arial" w:hAnsi="Arial" w:cs="Arial"/>
          <w:color w:val="000000"/>
          <w:sz w:val="24"/>
          <w:szCs w:val="24"/>
          <w:lang w:val="fr-FR"/>
        </w:rPr>
        <w:t>complémentaires</w:t>
      </w:r>
      <w:r w:rsidRPr="00196013">
        <w:rPr>
          <w:rFonts w:ascii="Arial" w:hAnsi="Arial" w:cs="Arial"/>
          <w:color w:val="000000"/>
          <w:sz w:val="24"/>
          <w:szCs w:val="24"/>
          <w:lang w:val="fr-FR"/>
        </w:rPr>
        <w:t xml:space="preserve"> dans l’espace CEDEAO.</w:t>
      </w:r>
    </w:p>
    <w:p w:rsidR="00907AFE" w:rsidRPr="00196013" w:rsidRDefault="00907AFE" w:rsidP="00907AFE">
      <w:pPr>
        <w:jc w:val="both"/>
        <w:rPr>
          <w:rFonts w:ascii="Arial" w:hAnsi="Arial" w:cs="Arial"/>
          <w:color w:val="000000"/>
          <w:sz w:val="24"/>
          <w:szCs w:val="24"/>
          <w:lang w:val="fr-FR"/>
        </w:rPr>
      </w:pPr>
    </w:p>
    <w:p w:rsidR="00A3350F" w:rsidRDefault="00907AFE" w:rsidP="00907AFE">
      <w:pPr>
        <w:jc w:val="both"/>
        <w:rPr>
          <w:rFonts w:ascii="Arial" w:hAnsi="Arial" w:cs="Arial"/>
          <w:color w:val="000000"/>
          <w:sz w:val="24"/>
          <w:szCs w:val="24"/>
          <w:lang w:val="fr-FR"/>
        </w:rPr>
      </w:pPr>
      <w:r w:rsidRPr="00196013">
        <w:rPr>
          <w:rFonts w:ascii="Arial" w:hAnsi="Arial" w:cs="Arial"/>
          <w:color w:val="000000"/>
          <w:sz w:val="24"/>
          <w:szCs w:val="24"/>
          <w:lang w:val="fr-FR"/>
        </w:rPr>
        <w:t xml:space="preserve">La </w:t>
      </w:r>
      <w:r w:rsidR="005B42A6">
        <w:rPr>
          <w:rFonts w:ascii="Arial" w:hAnsi="Arial" w:cs="Arial"/>
          <w:color w:val="000000"/>
          <w:sz w:val="24"/>
          <w:szCs w:val="24"/>
          <w:lang w:val="fr-FR"/>
        </w:rPr>
        <w:t>quatrième</w:t>
      </w:r>
      <w:r w:rsidRPr="00196013">
        <w:rPr>
          <w:rFonts w:ascii="Arial" w:hAnsi="Arial" w:cs="Arial"/>
          <w:color w:val="000000"/>
          <w:sz w:val="24"/>
          <w:szCs w:val="24"/>
          <w:lang w:val="fr-FR"/>
        </w:rPr>
        <w:t xml:space="preserve"> édition du SAHEL est prévue pour se tenir du </w:t>
      </w:r>
      <w:r w:rsidR="00AC0850">
        <w:rPr>
          <w:rFonts w:ascii="Arial" w:hAnsi="Arial" w:cs="Arial"/>
          <w:color w:val="000000"/>
          <w:sz w:val="24"/>
          <w:szCs w:val="24"/>
          <w:lang w:val="fr-FR"/>
        </w:rPr>
        <w:t>27</w:t>
      </w:r>
      <w:r w:rsidRPr="00196013">
        <w:rPr>
          <w:rFonts w:ascii="Arial" w:hAnsi="Arial" w:cs="Arial"/>
          <w:color w:val="000000"/>
          <w:sz w:val="24"/>
          <w:szCs w:val="24"/>
          <w:lang w:val="fr-FR"/>
        </w:rPr>
        <w:t xml:space="preserve"> </w:t>
      </w:r>
      <w:r>
        <w:rPr>
          <w:rFonts w:ascii="Arial" w:hAnsi="Arial" w:cs="Arial"/>
          <w:color w:val="000000"/>
          <w:sz w:val="24"/>
          <w:szCs w:val="24"/>
          <w:lang w:val="fr-FR"/>
        </w:rPr>
        <w:t>Février</w:t>
      </w:r>
      <w:r w:rsidRPr="00196013">
        <w:rPr>
          <w:rFonts w:ascii="Arial" w:hAnsi="Arial" w:cs="Arial"/>
          <w:color w:val="000000"/>
          <w:sz w:val="24"/>
          <w:szCs w:val="24"/>
          <w:lang w:val="fr-FR"/>
        </w:rPr>
        <w:t xml:space="preserve"> au</w:t>
      </w:r>
    </w:p>
    <w:p w:rsidR="00907AFE" w:rsidRPr="00196013" w:rsidRDefault="00907AFE" w:rsidP="00907AFE">
      <w:pPr>
        <w:jc w:val="both"/>
        <w:rPr>
          <w:rFonts w:ascii="Arial" w:hAnsi="Arial" w:cs="Arial"/>
          <w:color w:val="000000"/>
          <w:sz w:val="24"/>
          <w:szCs w:val="24"/>
          <w:lang w:val="fr-FR"/>
        </w:rPr>
      </w:pPr>
      <w:r w:rsidRPr="00196013">
        <w:rPr>
          <w:rFonts w:ascii="Arial" w:hAnsi="Arial" w:cs="Arial"/>
          <w:color w:val="000000"/>
          <w:sz w:val="24"/>
          <w:szCs w:val="24"/>
          <w:lang w:val="fr-FR"/>
        </w:rPr>
        <w:t xml:space="preserve"> 0</w:t>
      </w:r>
      <w:r w:rsidR="00AC0850">
        <w:rPr>
          <w:rFonts w:ascii="Arial" w:hAnsi="Arial" w:cs="Arial"/>
          <w:color w:val="000000"/>
          <w:sz w:val="24"/>
          <w:szCs w:val="24"/>
          <w:lang w:val="fr-FR"/>
        </w:rPr>
        <w:t>4</w:t>
      </w:r>
      <w:r w:rsidRPr="00196013">
        <w:rPr>
          <w:rFonts w:ascii="Arial" w:hAnsi="Arial" w:cs="Arial"/>
          <w:color w:val="000000"/>
          <w:sz w:val="24"/>
          <w:szCs w:val="24"/>
          <w:lang w:val="fr-FR"/>
        </w:rPr>
        <w:t xml:space="preserve"> </w:t>
      </w:r>
      <w:r>
        <w:rPr>
          <w:rFonts w:ascii="Arial" w:hAnsi="Arial" w:cs="Arial"/>
          <w:color w:val="000000"/>
          <w:sz w:val="24"/>
          <w:szCs w:val="24"/>
          <w:lang w:val="fr-FR"/>
        </w:rPr>
        <w:t xml:space="preserve">Mars </w:t>
      </w:r>
      <w:r w:rsidRPr="00196013">
        <w:rPr>
          <w:rFonts w:ascii="Arial" w:hAnsi="Arial" w:cs="Arial"/>
          <w:color w:val="000000"/>
          <w:sz w:val="24"/>
          <w:szCs w:val="24"/>
          <w:lang w:val="fr-FR"/>
        </w:rPr>
        <w:t>201</w:t>
      </w:r>
      <w:r w:rsidR="00AC0850">
        <w:rPr>
          <w:rFonts w:ascii="Arial" w:hAnsi="Arial" w:cs="Arial"/>
          <w:color w:val="000000"/>
          <w:sz w:val="24"/>
          <w:szCs w:val="24"/>
          <w:lang w:val="fr-FR"/>
        </w:rPr>
        <w:t>8</w:t>
      </w:r>
      <w:r w:rsidRPr="00196013">
        <w:rPr>
          <w:rFonts w:ascii="Arial" w:hAnsi="Arial" w:cs="Arial"/>
          <w:color w:val="000000"/>
          <w:sz w:val="24"/>
          <w:szCs w:val="24"/>
          <w:lang w:val="fr-FR"/>
        </w:rPr>
        <w:t xml:space="preserve"> à Niamey.</w:t>
      </w:r>
    </w:p>
    <w:p w:rsidR="00907AFE" w:rsidRPr="00196013" w:rsidRDefault="00907AFE" w:rsidP="00907AFE">
      <w:pPr>
        <w:jc w:val="both"/>
        <w:rPr>
          <w:rFonts w:ascii="Arial" w:hAnsi="Arial" w:cs="Arial"/>
          <w:color w:val="000000"/>
          <w:sz w:val="24"/>
          <w:szCs w:val="24"/>
          <w:lang w:val="fr-FR"/>
        </w:rPr>
      </w:pPr>
    </w:p>
    <w:p w:rsidR="00907AFE" w:rsidRDefault="00907AFE" w:rsidP="00907AFE">
      <w:pPr>
        <w:jc w:val="both"/>
        <w:rPr>
          <w:rFonts w:ascii="Arial" w:hAnsi="Arial" w:cs="Arial"/>
          <w:color w:val="000000"/>
          <w:sz w:val="24"/>
          <w:szCs w:val="24"/>
          <w:lang w:val="fr-FR"/>
        </w:rPr>
      </w:pPr>
      <w:r w:rsidRPr="00196013">
        <w:rPr>
          <w:rFonts w:ascii="Arial" w:hAnsi="Arial" w:cs="Arial"/>
          <w:color w:val="000000"/>
          <w:sz w:val="24"/>
          <w:szCs w:val="24"/>
          <w:lang w:val="fr-FR"/>
        </w:rPr>
        <w:t>Le site web du RECA déjà connu (10 000 visites par mois) diffusera les annonces, le programme, les communications, les inscriptions et les accréditations du salon à travers un</w:t>
      </w:r>
      <w:r>
        <w:rPr>
          <w:rFonts w:ascii="Arial" w:hAnsi="Arial" w:cs="Arial"/>
          <w:color w:val="000000"/>
          <w:sz w:val="24"/>
          <w:szCs w:val="24"/>
          <w:lang w:val="fr-FR"/>
        </w:rPr>
        <w:t>e page</w:t>
      </w:r>
      <w:r w:rsidRPr="00196013">
        <w:rPr>
          <w:rFonts w:ascii="Arial" w:hAnsi="Arial" w:cs="Arial"/>
          <w:color w:val="000000"/>
          <w:sz w:val="24"/>
          <w:szCs w:val="24"/>
          <w:lang w:val="fr-FR"/>
        </w:rPr>
        <w:t xml:space="preserve"> spécial</w:t>
      </w:r>
      <w:r>
        <w:rPr>
          <w:rFonts w:ascii="Arial" w:hAnsi="Arial" w:cs="Arial"/>
          <w:color w:val="000000"/>
          <w:sz w:val="24"/>
          <w:szCs w:val="24"/>
          <w:lang w:val="fr-FR"/>
        </w:rPr>
        <w:t>e</w:t>
      </w:r>
      <w:r w:rsidRPr="00196013">
        <w:rPr>
          <w:rFonts w:ascii="Arial" w:hAnsi="Arial" w:cs="Arial"/>
          <w:color w:val="000000"/>
          <w:sz w:val="24"/>
          <w:szCs w:val="24"/>
          <w:lang w:val="fr-FR"/>
        </w:rPr>
        <w:t xml:space="preserve"> SAHEL 201</w:t>
      </w:r>
      <w:r w:rsidR="00720E28">
        <w:rPr>
          <w:rFonts w:ascii="Arial" w:hAnsi="Arial" w:cs="Arial"/>
          <w:color w:val="000000"/>
          <w:sz w:val="24"/>
          <w:szCs w:val="24"/>
          <w:lang w:val="fr-FR"/>
        </w:rPr>
        <w:t>8</w:t>
      </w:r>
      <w:r w:rsidRPr="00196013">
        <w:rPr>
          <w:rFonts w:ascii="Arial" w:hAnsi="Arial" w:cs="Arial"/>
          <w:color w:val="000000"/>
          <w:sz w:val="24"/>
          <w:szCs w:val="24"/>
          <w:lang w:val="fr-FR"/>
        </w:rPr>
        <w:t xml:space="preserve">. </w:t>
      </w:r>
    </w:p>
    <w:p w:rsidR="00907AFE" w:rsidRDefault="00907AFE" w:rsidP="00907AFE">
      <w:pPr>
        <w:jc w:val="both"/>
        <w:rPr>
          <w:rFonts w:ascii="Arial" w:hAnsi="Arial" w:cs="Arial"/>
          <w:color w:val="000000"/>
          <w:sz w:val="24"/>
          <w:szCs w:val="24"/>
          <w:lang w:val="fr-FR"/>
        </w:rPr>
      </w:pPr>
    </w:p>
    <w:p w:rsidR="00907AFE" w:rsidRPr="00196013" w:rsidRDefault="00907AFE" w:rsidP="00907AFE">
      <w:pPr>
        <w:jc w:val="both"/>
        <w:rPr>
          <w:rFonts w:ascii="Arial" w:hAnsi="Arial" w:cs="Arial"/>
          <w:color w:val="000000"/>
          <w:sz w:val="24"/>
          <w:szCs w:val="24"/>
          <w:lang w:val="fr-FR"/>
        </w:rPr>
      </w:pPr>
      <w:r w:rsidRPr="00196013">
        <w:rPr>
          <w:rFonts w:ascii="Arial" w:hAnsi="Arial" w:cs="Arial"/>
          <w:color w:val="000000"/>
          <w:sz w:val="24"/>
          <w:szCs w:val="24"/>
          <w:lang w:val="fr-FR"/>
        </w:rPr>
        <w:t>Nous vous y attendons, vous êtes</w:t>
      </w:r>
      <w:r>
        <w:rPr>
          <w:rFonts w:ascii="Arial" w:hAnsi="Arial" w:cs="Arial"/>
          <w:color w:val="000000"/>
          <w:sz w:val="24"/>
          <w:szCs w:val="24"/>
          <w:lang w:val="fr-FR"/>
        </w:rPr>
        <w:t xml:space="preserve"> toutes et tous </w:t>
      </w:r>
      <w:r w:rsidRPr="00196013">
        <w:rPr>
          <w:rFonts w:ascii="Arial" w:hAnsi="Arial" w:cs="Arial"/>
          <w:color w:val="000000"/>
          <w:sz w:val="24"/>
          <w:szCs w:val="24"/>
          <w:lang w:val="fr-FR"/>
        </w:rPr>
        <w:t>les bienvenus au Niger.</w:t>
      </w:r>
      <w:r>
        <w:rPr>
          <w:rFonts w:ascii="Arial" w:hAnsi="Arial" w:cs="Arial"/>
          <w:color w:val="000000"/>
          <w:sz w:val="24"/>
          <w:szCs w:val="24"/>
          <w:lang w:val="fr-FR"/>
        </w:rPr>
        <w:t xml:space="preserve"> </w:t>
      </w:r>
    </w:p>
    <w:p w:rsidR="00907AFE" w:rsidRPr="00196013" w:rsidRDefault="00907AFE" w:rsidP="00907AFE">
      <w:pPr>
        <w:rPr>
          <w:rFonts w:ascii="Arial" w:hAnsi="Arial" w:cs="Arial"/>
          <w:color w:val="000000"/>
          <w:sz w:val="24"/>
          <w:szCs w:val="24"/>
          <w:lang w:val="fr-FR"/>
        </w:rPr>
      </w:pPr>
    </w:p>
    <w:p w:rsidR="00907AFE" w:rsidRPr="00196013" w:rsidRDefault="00907AFE" w:rsidP="00907AFE">
      <w:pPr>
        <w:rPr>
          <w:rFonts w:ascii="Arial" w:hAnsi="Arial" w:cs="Arial"/>
          <w:color w:val="000000"/>
          <w:sz w:val="24"/>
          <w:szCs w:val="24"/>
          <w:lang w:val="fr-FR"/>
        </w:rPr>
      </w:pPr>
    </w:p>
    <w:p w:rsidR="00907AFE" w:rsidRPr="00196013" w:rsidRDefault="00907AFE" w:rsidP="00907AFE">
      <w:pPr>
        <w:rPr>
          <w:rFonts w:ascii="Arial" w:hAnsi="Arial" w:cs="Arial"/>
          <w:color w:val="000000"/>
          <w:sz w:val="24"/>
          <w:szCs w:val="24"/>
          <w:lang w:val="fr-FR"/>
        </w:rPr>
      </w:pPr>
      <w:r w:rsidRPr="00196013">
        <w:rPr>
          <w:rFonts w:ascii="Arial" w:hAnsi="Arial" w:cs="Arial"/>
          <w:color w:val="000000"/>
          <w:sz w:val="24"/>
          <w:szCs w:val="24"/>
          <w:lang w:val="fr-FR"/>
        </w:rPr>
        <w:t>Pour toutes informations complémentaires contacter l’adresse ci-dessous :</w:t>
      </w:r>
    </w:p>
    <w:p w:rsidR="00907AFE" w:rsidRPr="00196013" w:rsidRDefault="00907AFE" w:rsidP="00907AFE">
      <w:pPr>
        <w:rPr>
          <w:rFonts w:ascii="Arial" w:hAnsi="Arial" w:cs="Arial"/>
          <w:b/>
          <w:sz w:val="24"/>
          <w:szCs w:val="24"/>
          <w:lang w:val="fr-FR"/>
        </w:rPr>
      </w:pPr>
    </w:p>
    <w:p w:rsidR="00907AFE" w:rsidRPr="00C62C8D" w:rsidRDefault="00907AFE" w:rsidP="00E60B21">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w:hAnsi="Arial" w:cs="Arial"/>
          <w:b/>
          <w:sz w:val="28"/>
          <w:szCs w:val="28"/>
          <w:lang w:val="fr-FR"/>
        </w:rPr>
      </w:pPr>
      <w:r w:rsidRPr="00C62C8D">
        <w:rPr>
          <w:rFonts w:ascii="Arial" w:hAnsi="Arial" w:cs="Arial"/>
          <w:b/>
          <w:sz w:val="28"/>
          <w:szCs w:val="28"/>
          <w:lang w:val="fr-FR"/>
        </w:rPr>
        <w:t>Réseau National des Chambres d’Agriculture du Niger (RECA)</w:t>
      </w:r>
    </w:p>
    <w:p w:rsidR="00907AFE" w:rsidRPr="00C62C8D" w:rsidRDefault="00907AFE" w:rsidP="00E60B21">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w:hAnsi="Arial" w:cs="Arial"/>
          <w:b/>
          <w:sz w:val="28"/>
          <w:szCs w:val="28"/>
          <w:lang w:val="fr-FR"/>
        </w:rPr>
      </w:pPr>
      <w:r w:rsidRPr="00C62C8D">
        <w:rPr>
          <w:rFonts w:ascii="Arial" w:hAnsi="Arial" w:cs="Arial"/>
          <w:b/>
          <w:sz w:val="28"/>
          <w:szCs w:val="28"/>
          <w:lang w:val="fr-FR"/>
        </w:rPr>
        <w:t>Rue grande chancellerie, BP 686 Niamey / Niger</w:t>
      </w:r>
    </w:p>
    <w:p w:rsidR="00907AFE" w:rsidRPr="00C62C8D" w:rsidRDefault="00907AFE" w:rsidP="00E60B21">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w:hAnsi="Arial" w:cs="Arial"/>
          <w:b/>
          <w:sz w:val="28"/>
          <w:szCs w:val="28"/>
          <w:lang w:val="fr-FR"/>
        </w:rPr>
      </w:pPr>
      <w:r w:rsidRPr="00C62C8D">
        <w:rPr>
          <w:rFonts w:ascii="Arial" w:hAnsi="Arial" w:cs="Arial"/>
          <w:b/>
          <w:sz w:val="28"/>
          <w:szCs w:val="28"/>
          <w:lang w:val="fr-FR"/>
        </w:rPr>
        <w:t>Tél : 00 227 21 76 72 94</w:t>
      </w:r>
    </w:p>
    <w:p w:rsidR="00907AFE" w:rsidRPr="00E60B21" w:rsidRDefault="00907AFE" w:rsidP="00E60B21">
      <w:pPr>
        <w:pBdr>
          <w:top w:val="single" w:sz="4" w:space="1" w:color="auto"/>
          <w:left w:val="single" w:sz="4" w:space="4" w:color="auto"/>
          <w:bottom w:val="single" w:sz="4" w:space="1" w:color="auto"/>
          <w:right w:val="single" w:sz="4" w:space="4" w:color="auto"/>
        </w:pBdr>
        <w:shd w:val="clear" w:color="auto" w:fill="E2EFD9" w:themeFill="accent6" w:themeFillTint="33"/>
        <w:jc w:val="center"/>
        <w:rPr>
          <w:rFonts w:ascii="Arial" w:hAnsi="Arial" w:cs="Arial"/>
          <w:b/>
          <w:sz w:val="28"/>
          <w:szCs w:val="28"/>
          <w:lang w:val="fr-FR"/>
        </w:rPr>
      </w:pPr>
      <w:r w:rsidRPr="00C62C8D">
        <w:rPr>
          <w:rFonts w:ascii="Arial" w:hAnsi="Arial" w:cs="Arial"/>
          <w:b/>
          <w:sz w:val="28"/>
          <w:szCs w:val="28"/>
          <w:lang w:val="fr-FR"/>
        </w:rPr>
        <w:t xml:space="preserve">E-mail : </w:t>
      </w:r>
      <w:hyperlink r:id="rId8" w:history="1">
        <w:r w:rsidRPr="00C62C8D">
          <w:rPr>
            <w:rStyle w:val="Lienhypertexte"/>
            <w:rFonts w:ascii="Arial" w:hAnsi="Arial" w:cs="Arial"/>
            <w:b/>
            <w:sz w:val="28"/>
            <w:szCs w:val="28"/>
            <w:lang w:val="fr-FR"/>
          </w:rPr>
          <w:t>recaniger@yahooo.fr</w:t>
        </w:r>
      </w:hyperlink>
      <w:r w:rsidRPr="00C62C8D">
        <w:rPr>
          <w:rFonts w:ascii="Arial" w:hAnsi="Arial" w:cs="Arial"/>
          <w:b/>
          <w:sz w:val="28"/>
          <w:szCs w:val="28"/>
          <w:lang w:val="fr-FR"/>
        </w:rPr>
        <w:t xml:space="preserve"> Site : </w:t>
      </w:r>
      <w:hyperlink r:id="rId9" w:history="1">
        <w:r w:rsidRPr="00E60B21">
          <w:rPr>
            <w:rStyle w:val="Lienhypertexte"/>
            <w:rFonts w:ascii="Arial" w:hAnsi="Arial" w:cs="Arial"/>
            <w:b/>
            <w:sz w:val="28"/>
            <w:szCs w:val="28"/>
            <w:lang w:val="fr-FR"/>
          </w:rPr>
          <w:t>www.reca-niger.org</w:t>
        </w:r>
      </w:hyperlink>
    </w:p>
    <w:p w:rsidR="00907AFE" w:rsidRPr="00C62C8D" w:rsidRDefault="00907AFE" w:rsidP="00907AFE">
      <w:pPr>
        <w:jc w:val="center"/>
        <w:rPr>
          <w:rFonts w:ascii="Arial" w:hAnsi="Arial" w:cs="Arial"/>
          <w:noProof/>
          <w:sz w:val="28"/>
          <w:szCs w:val="28"/>
          <w:lang w:val="fr-FR" w:eastAsia="fr-FR"/>
        </w:rPr>
      </w:pPr>
      <w:r w:rsidRPr="00C62C8D">
        <w:rPr>
          <w:rFonts w:ascii="Arial" w:hAnsi="Arial" w:cs="Arial"/>
          <w:b/>
          <w:sz w:val="28"/>
          <w:szCs w:val="28"/>
          <w:lang w:val="fr-FR"/>
        </w:rPr>
        <w:br w:type="page"/>
      </w:r>
      <w:r w:rsidRPr="00C62C8D">
        <w:rPr>
          <w:rFonts w:ascii="Arial" w:hAnsi="Arial" w:cs="Arial"/>
          <w:noProof/>
          <w:sz w:val="28"/>
          <w:szCs w:val="28"/>
          <w:lang w:val="fr-FR" w:eastAsia="fr-FR"/>
        </w:rPr>
        <w:lastRenderedPageBreak/>
        <w:drawing>
          <wp:inline distT="0" distB="0" distL="0" distR="0">
            <wp:extent cx="1876425" cy="1809750"/>
            <wp:effectExtent l="0" t="0" r="9525" b="0"/>
            <wp:docPr id="1" name="Image 1" descr="LOGO SAHEL 201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AHEL 2015-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1809750"/>
                    </a:xfrm>
                    <a:prstGeom prst="rect">
                      <a:avLst/>
                    </a:prstGeom>
                    <a:noFill/>
                    <a:ln>
                      <a:noFill/>
                    </a:ln>
                  </pic:spPr>
                </pic:pic>
              </a:graphicData>
            </a:graphic>
          </wp:inline>
        </w:drawing>
      </w:r>
    </w:p>
    <w:p w:rsidR="00907AFE" w:rsidRPr="00196013" w:rsidRDefault="00907AFE" w:rsidP="00907AFE">
      <w:pPr>
        <w:pStyle w:val="NormalWeb"/>
        <w:tabs>
          <w:tab w:val="left" w:pos="720"/>
          <w:tab w:val="left" w:pos="1440"/>
          <w:tab w:val="left" w:pos="4048"/>
        </w:tabs>
        <w:ind w:left="720"/>
        <w:jc w:val="both"/>
        <w:rPr>
          <w:noProof/>
          <w:lang w:val="fr-FR" w:eastAsia="fr-FR"/>
        </w:rPr>
      </w:pPr>
    </w:p>
    <w:p w:rsidR="00907AFE" w:rsidRPr="00196013" w:rsidRDefault="00907AFE" w:rsidP="00907AFE">
      <w:pPr>
        <w:pStyle w:val="NormalWeb"/>
        <w:tabs>
          <w:tab w:val="left" w:pos="720"/>
          <w:tab w:val="left" w:pos="1440"/>
          <w:tab w:val="left" w:pos="4048"/>
        </w:tabs>
        <w:ind w:left="720"/>
        <w:jc w:val="center"/>
        <w:rPr>
          <w:b/>
          <w:noProof/>
          <w:sz w:val="28"/>
          <w:szCs w:val="28"/>
          <w:lang w:val="fr-FR" w:eastAsia="fr-FR"/>
        </w:rPr>
      </w:pPr>
      <w:r w:rsidRPr="00196013">
        <w:rPr>
          <w:b/>
          <w:noProof/>
          <w:sz w:val="28"/>
          <w:szCs w:val="28"/>
          <w:lang w:val="fr-FR" w:eastAsia="fr-FR"/>
        </w:rPr>
        <w:t>SALON DE L’AGRICULTURE, DE L’HYDRAULIQUE, DE L’ENVIRONNEMENT ET DE L’ELEVAGE</w:t>
      </w:r>
    </w:p>
    <w:p w:rsidR="00907AFE" w:rsidRPr="00196013" w:rsidRDefault="00907AFE" w:rsidP="00907AFE">
      <w:pPr>
        <w:pStyle w:val="NormalWeb"/>
        <w:tabs>
          <w:tab w:val="left" w:pos="720"/>
          <w:tab w:val="left" w:pos="1440"/>
          <w:tab w:val="left" w:pos="4048"/>
        </w:tabs>
        <w:ind w:left="720"/>
        <w:jc w:val="center"/>
        <w:rPr>
          <w:b/>
          <w:noProof/>
          <w:sz w:val="28"/>
          <w:szCs w:val="28"/>
          <w:lang w:val="fr-FR" w:eastAsia="fr-FR"/>
        </w:rPr>
      </w:pPr>
      <w:r w:rsidRPr="00196013">
        <w:rPr>
          <w:b/>
          <w:noProof/>
          <w:sz w:val="28"/>
          <w:szCs w:val="28"/>
          <w:lang w:val="fr-FR" w:eastAsia="fr-FR"/>
        </w:rPr>
        <w:t>« SAHEL 201</w:t>
      </w:r>
      <w:r w:rsidR="00433136">
        <w:rPr>
          <w:b/>
          <w:noProof/>
          <w:sz w:val="28"/>
          <w:szCs w:val="28"/>
          <w:lang w:val="fr-FR" w:eastAsia="fr-FR"/>
        </w:rPr>
        <w:t>8</w:t>
      </w:r>
      <w:r w:rsidR="00E60B21">
        <w:rPr>
          <w:b/>
          <w:noProof/>
          <w:sz w:val="28"/>
          <w:szCs w:val="28"/>
          <w:lang w:val="fr-FR" w:eastAsia="fr-FR"/>
        </w:rPr>
        <w:t xml:space="preserve"> </w:t>
      </w:r>
      <w:r w:rsidRPr="00196013">
        <w:rPr>
          <w:b/>
          <w:noProof/>
          <w:sz w:val="28"/>
          <w:szCs w:val="28"/>
          <w:lang w:val="fr-FR" w:eastAsia="fr-FR"/>
        </w:rPr>
        <w:t>»</w:t>
      </w:r>
    </w:p>
    <w:p w:rsidR="00E60B21" w:rsidRDefault="00433136" w:rsidP="00907AFE">
      <w:pPr>
        <w:pStyle w:val="NormalWeb"/>
        <w:tabs>
          <w:tab w:val="left" w:pos="720"/>
          <w:tab w:val="left" w:pos="1440"/>
          <w:tab w:val="left" w:pos="4048"/>
        </w:tabs>
        <w:ind w:left="720"/>
        <w:jc w:val="center"/>
        <w:rPr>
          <w:b/>
          <w:noProof/>
          <w:sz w:val="28"/>
          <w:szCs w:val="28"/>
          <w:lang w:val="fr-FR" w:eastAsia="fr-FR"/>
        </w:rPr>
      </w:pPr>
      <w:r>
        <w:rPr>
          <w:b/>
          <w:noProof/>
          <w:sz w:val="28"/>
          <w:szCs w:val="28"/>
          <w:lang w:val="fr-FR" w:eastAsia="fr-FR"/>
        </w:rPr>
        <w:t>DU 27</w:t>
      </w:r>
      <w:r w:rsidR="00907AFE" w:rsidRPr="00196013">
        <w:rPr>
          <w:b/>
          <w:noProof/>
          <w:sz w:val="28"/>
          <w:szCs w:val="28"/>
          <w:lang w:val="fr-FR" w:eastAsia="fr-FR"/>
        </w:rPr>
        <w:t xml:space="preserve"> </w:t>
      </w:r>
      <w:r w:rsidR="00907AFE">
        <w:rPr>
          <w:b/>
          <w:noProof/>
          <w:sz w:val="28"/>
          <w:szCs w:val="28"/>
          <w:lang w:val="fr-FR" w:eastAsia="fr-FR"/>
        </w:rPr>
        <w:t>fevrier</w:t>
      </w:r>
      <w:r w:rsidR="00907AFE" w:rsidRPr="00196013">
        <w:rPr>
          <w:b/>
          <w:noProof/>
          <w:sz w:val="28"/>
          <w:szCs w:val="28"/>
          <w:lang w:val="fr-FR" w:eastAsia="fr-FR"/>
        </w:rPr>
        <w:t xml:space="preserve"> au 0</w:t>
      </w:r>
      <w:r>
        <w:rPr>
          <w:b/>
          <w:noProof/>
          <w:sz w:val="28"/>
          <w:szCs w:val="28"/>
          <w:lang w:val="fr-FR" w:eastAsia="fr-FR"/>
        </w:rPr>
        <w:t>4</w:t>
      </w:r>
      <w:r w:rsidR="00907AFE" w:rsidRPr="00196013">
        <w:rPr>
          <w:b/>
          <w:noProof/>
          <w:sz w:val="28"/>
          <w:szCs w:val="28"/>
          <w:lang w:val="fr-FR" w:eastAsia="fr-FR"/>
        </w:rPr>
        <w:t xml:space="preserve"> </w:t>
      </w:r>
      <w:r w:rsidR="00907AFE">
        <w:rPr>
          <w:b/>
          <w:noProof/>
          <w:sz w:val="28"/>
          <w:szCs w:val="28"/>
          <w:lang w:val="fr-FR" w:eastAsia="fr-FR"/>
        </w:rPr>
        <w:t>Mars</w:t>
      </w:r>
      <w:r w:rsidR="00907AFE" w:rsidRPr="00196013">
        <w:rPr>
          <w:b/>
          <w:noProof/>
          <w:sz w:val="28"/>
          <w:szCs w:val="28"/>
          <w:lang w:val="fr-FR" w:eastAsia="fr-FR"/>
        </w:rPr>
        <w:t xml:space="preserve"> 201</w:t>
      </w:r>
      <w:r>
        <w:rPr>
          <w:b/>
          <w:noProof/>
          <w:sz w:val="28"/>
          <w:szCs w:val="28"/>
          <w:lang w:val="fr-FR" w:eastAsia="fr-FR"/>
        </w:rPr>
        <w:t>8</w:t>
      </w:r>
      <w:r w:rsidR="00907AFE" w:rsidRPr="00196013">
        <w:rPr>
          <w:b/>
          <w:noProof/>
          <w:sz w:val="28"/>
          <w:szCs w:val="28"/>
          <w:lang w:val="fr-FR" w:eastAsia="fr-FR"/>
        </w:rPr>
        <w:t xml:space="preserve"> </w:t>
      </w:r>
    </w:p>
    <w:p w:rsidR="00907AFE" w:rsidRPr="00196013" w:rsidRDefault="00907AFE" w:rsidP="00907AFE">
      <w:pPr>
        <w:pStyle w:val="NormalWeb"/>
        <w:tabs>
          <w:tab w:val="left" w:pos="720"/>
          <w:tab w:val="left" w:pos="1440"/>
          <w:tab w:val="left" w:pos="4048"/>
        </w:tabs>
        <w:ind w:left="720"/>
        <w:jc w:val="center"/>
        <w:rPr>
          <w:b/>
          <w:i/>
          <w:noProof/>
          <w:sz w:val="28"/>
          <w:szCs w:val="28"/>
          <w:lang w:val="fr-FR" w:eastAsia="fr-FR"/>
        </w:rPr>
      </w:pPr>
      <w:r w:rsidRPr="00196013">
        <w:rPr>
          <w:b/>
          <w:noProof/>
          <w:sz w:val="28"/>
          <w:szCs w:val="28"/>
          <w:lang w:val="fr-FR" w:eastAsia="fr-FR"/>
        </w:rPr>
        <w:t>AU PALAIS DU 29 JUILLET DE NIAMEY</w:t>
      </w:r>
    </w:p>
    <w:p w:rsidR="00907AFE" w:rsidRPr="00196013" w:rsidRDefault="00907AFE" w:rsidP="00907AFE">
      <w:pPr>
        <w:tabs>
          <w:tab w:val="left" w:pos="2350"/>
          <w:tab w:val="center" w:pos="4986"/>
        </w:tabs>
        <w:rPr>
          <w:rFonts w:ascii="Arial" w:hAnsi="Arial" w:cs="Arial"/>
          <w:b/>
          <w:bCs/>
          <w:iCs/>
          <w:sz w:val="24"/>
          <w:szCs w:val="24"/>
          <w:lang w:val="fr-FR"/>
        </w:rPr>
      </w:pPr>
      <w:r w:rsidRPr="00196013">
        <w:rPr>
          <w:rFonts w:ascii="Arial" w:hAnsi="Arial" w:cs="Arial"/>
          <w:b/>
          <w:bCs/>
          <w:iCs/>
          <w:sz w:val="24"/>
          <w:szCs w:val="24"/>
          <w:lang w:val="fr-FR"/>
        </w:rPr>
        <w:tab/>
      </w:r>
    </w:p>
    <w:p w:rsidR="00E60B21" w:rsidRDefault="00907AFE" w:rsidP="00E60B21">
      <w:pPr>
        <w:pBdr>
          <w:top w:val="single" w:sz="4" w:space="1" w:color="auto"/>
          <w:left w:val="single" w:sz="4" w:space="4" w:color="auto"/>
          <w:bottom w:val="single" w:sz="4" w:space="1" w:color="auto"/>
          <w:right w:val="single" w:sz="4" w:space="4" w:color="auto"/>
        </w:pBdr>
        <w:tabs>
          <w:tab w:val="left" w:pos="2350"/>
          <w:tab w:val="center" w:pos="4986"/>
        </w:tabs>
        <w:jc w:val="center"/>
        <w:rPr>
          <w:rFonts w:ascii="Arial" w:hAnsi="Arial" w:cs="Arial"/>
          <w:b/>
          <w:bCs/>
          <w:iCs/>
          <w:sz w:val="36"/>
          <w:szCs w:val="36"/>
          <w:lang w:val="fr-FR"/>
        </w:rPr>
      </w:pPr>
      <w:r w:rsidRPr="00E60B21">
        <w:rPr>
          <w:rFonts w:ascii="Arial" w:hAnsi="Arial" w:cs="Arial"/>
          <w:b/>
          <w:bCs/>
          <w:iCs/>
          <w:sz w:val="36"/>
          <w:szCs w:val="36"/>
          <w:lang w:val="fr-FR"/>
        </w:rPr>
        <w:t>Fiche d’inscription</w:t>
      </w:r>
    </w:p>
    <w:p w:rsidR="00E60B21" w:rsidRDefault="00E60B21" w:rsidP="00E60B21">
      <w:pPr>
        <w:tabs>
          <w:tab w:val="left" w:pos="2350"/>
          <w:tab w:val="center" w:pos="4986"/>
        </w:tabs>
        <w:jc w:val="center"/>
        <w:rPr>
          <w:rFonts w:ascii="Arial" w:hAnsi="Arial" w:cs="Arial"/>
          <w:b/>
          <w:noProof/>
          <w:sz w:val="24"/>
          <w:szCs w:val="24"/>
          <w:lang w:val="fr-FR" w:eastAsia="fr-FR"/>
        </w:rPr>
      </w:pPr>
    </w:p>
    <w:p w:rsidR="00907AFE" w:rsidRPr="00E60B21" w:rsidRDefault="00907AFE" w:rsidP="00E60B21">
      <w:pPr>
        <w:tabs>
          <w:tab w:val="left" w:pos="5954"/>
          <w:tab w:val="left" w:pos="8931"/>
        </w:tabs>
        <w:ind w:left="-426"/>
        <w:jc w:val="both"/>
        <w:rPr>
          <w:rFonts w:ascii="Arial" w:hAnsi="Arial" w:cs="Arial"/>
          <w:b/>
          <w:noProof/>
          <w:sz w:val="24"/>
          <w:szCs w:val="24"/>
          <w:lang w:val="fr-FR" w:eastAsia="fr-FR"/>
        </w:rPr>
      </w:pPr>
      <w:r w:rsidRPr="00196013">
        <w:rPr>
          <w:rFonts w:ascii="Arial" w:hAnsi="Arial" w:cs="Arial"/>
          <w:b/>
          <w:noProof/>
          <w:sz w:val="24"/>
          <w:szCs w:val="24"/>
          <w:lang w:val="fr-FR" w:eastAsia="fr-FR"/>
        </w:rPr>
        <w:t xml:space="preserve">Identité de l’exposant </w:t>
      </w:r>
    </w:p>
    <w:p w:rsidR="00907AFE" w:rsidRPr="00196013" w:rsidRDefault="00907AFE" w:rsidP="00907AFE">
      <w:pPr>
        <w:tabs>
          <w:tab w:val="left" w:pos="1739"/>
        </w:tabs>
        <w:ind w:left="-426"/>
        <w:jc w:val="both"/>
        <w:rPr>
          <w:rFonts w:ascii="Arial" w:hAnsi="Arial" w:cs="Arial"/>
          <w:noProof/>
          <w:sz w:val="24"/>
          <w:szCs w:val="24"/>
          <w:lang w:val="fr-FR" w:eastAsia="fr-FR"/>
        </w:rPr>
      </w:pPr>
    </w:p>
    <w:p w:rsidR="00907AFE" w:rsidRPr="00196013" w:rsidRDefault="00907AFE" w:rsidP="00907AFE">
      <w:pPr>
        <w:tabs>
          <w:tab w:val="left" w:pos="1739"/>
        </w:tabs>
        <w:ind w:left="-426"/>
        <w:jc w:val="both"/>
        <w:rPr>
          <w:rFonts w:ascii="Arial" w:hAnsi="Arial" w:cs="Arial"/>
          <w:b/>
          <w:noProof/>
          <w:sz w:val="24"/>
          <w:szCs w:val="24"/>
          <w:lang w:val="fr-FR" w:eastAsia="fr-FR"/>
        </w:rPr>
      </w:pPr>
      <w:r w:rsidRPr="00196013">
        <w:rPr>
          <w:rFonts w:ascii="Arial" w:hAnsi="Arial" w:cs="Arial"/>
          <w:noProof/>
          <w:sz w:val="24"/>
          <w:szCs w:val="24"/>
          <w:lang w:val="fr-FR" w:eastAsia="fr-FR"/>
        </w:rPr>
        <w:t>Structure</w:t>
      </w:r>
      <w:r w:rsidRPr="00196013">
        <w:rPr>
          <w:rFonts w:ascii="Arial" w:hAnsi="Arial" w:cs="Arial"/>
          <w:b/>
          <w:noProof/>
          <w:sz w:val="24"/>
          <w:szCs w:val="24"/>
          <w:lang w:val="fr-FR" w:eastAsia="fr-FR"/>
        </w:rPr>
        <w:t> :</w:t>
      </w:r>
      <w:r w:rsidRPr="00196013">
        <w:rPr>
          <w:rFonts w:ascii="Arial" w:hAnsi="Arial" w:cs="Arial"/>
          <w:b/>
          <w:noProof/>
          <w:sz w:val="24"/>
          <w:szCs w:val="24"/>
          <w:lang w:val="fr-FR" w:eastAsia="fr-FR"/>
        </w:rPr>
        <w:tab/>
      </w:r>
    </w:p>
    <w:p w:rsidR="00907AFE" w:rsidRPr="00196013" w:rsidRDefault="00907AFE" w:rsidP="00907AFE">
      <w:pPr>
        <w:tabs>
          <w:tab w:val="left" w:pos="1739"/>
        </w:tabs>
        <w:ind w:left="-426"/>
        <w:jc w:val="both"/>
        <w:rPr>
          <w:rFonts w:ascii="Arial" w:hAnsi="Arial" w:cs="Arial"/>
          <w:noProof/>
          <w:sz w:val="24"/>
          <w:szCs w:val="24"/>
          <w:lang w:val="fr-FR" w:eastAsia="fr-FR"/>
        </w:rPr>
      </w:pPr>
      <w:r w:rsidRPr="00196013">
        <w:rPr>
          <w:rFonts w:ascii="Arial" w:hAnsi="Arial" w:cs="Arial"/>
          <w:noProof/>
          <w:sz w:val="24"/>
          <w:szCs w:val="24"/>
          <w:lang w:val="fr-FR" w:eastAsia="fr-FR"/>
        </w:rPr>
        <w:t>Nom du responsable :</w:t>
      </w:r>
    </w:p>
    <w:p w:rsidR="00907AFE" w:rsidRPr="00196013" w:rsidRDefault="00907AFE" w:rsidP="00907AFE">
      <w:pPr>
        <w:tabs>
          <w:tab w:val="left" w:pos="5954"/>
          <w:tab w:val="left" w:pos="8931"/>
        </w:tabs>
        <w:ind w:left="-426"/>
        <w:jc w:val="both"/>
        <w:rPr>
          <w:rFonts w:ascii="Arial" w:hAnsi="Arial" w:cs="Arial"/>
          <w:noProof/>
          <w:sz w:val="24"/>
          <w:szCs w:val="24"/>
          <w:lang w:val="fr-FR" w:eastAsia="fr-FR"/>
        </w:rPr>
      </w:pPr>
      <w:r w:rsidRPr="00196013">
        <w:rPr>
          <w:rFonts w:ascii="Arial" w:hAnsi="Arial" w:cs="Arial"/>
          <w:noProof/>
          <w:sz w:val="24"/>
          <w:szCs w:val="24"/>
          <w:lang w:val="fr-FR" w:eastAsia="fr-FR"/>
        </w:rPr>
        <w:t>Adresse :</w:t>
      </w:r>
    </w:p>
    <w:p w:rsidR="00907AFE" w:rsidRPr="00196013" w:rsidRDefault="00907AFE" w:rsidP="00907AFE">
      <w:pPr>
        <w:tabs>
          <w:tab w:val="left" w:pos="5954"/>
          <w:tab w:val="left" w:pos="8931"/>
        </w:tabs>
        <w:ind w:left="-426"/>
        <w:jc w:val="both"/>
        <w:rPr>
          <w:rFonts w:ascii="Arial" w:hAnsi="Arial" w:cs="Arial"/>
          <w:noProof/>
          <w:sz w:val="24"/>
          <w:szCs w:val="24"/>
          <w:lang w:val="fr-FR" w:eastAsia="fr-FR"/>
        </w:rPr>
      </w:pPr>
      <w:r w:rsidRPr="00196013">
        <w:rPr>
          <w:rFonts w:ascii="Arial" w:hAnsi="Arial" w:cs="Arial"/>
          <w:noProof/>
          <w:sz w:val="24"/>
          <w:szCs w:val="24"/>
          <w:lang w:val="fr-FR" w:eastAsia="fr-FR"/>
        </w:rPr>
        <w:t>Produits à exposer :</w:t>
      </w:r>
    </w:p>
    <w:p w:rsidR="00907AFE" w:rsidRPr="00196013" w:rsidRDefault="00907AFE" w:rsidP="00907AFE">
      <w:pPr>
        <w:tabs>
          <w:tab w:val="left" w:pos="5954"/>
          <w:tab w:val="left" w:pos="8931"/>
        </w:tabs>
        <w:ind w:left="-426"/>
        <w:jc w:val="both"/>
        <w:rPr>
          <w:rFonts w:ascii="Arial" w:hAnsi="Arial" w:cs="Arial"/>
          <w:b/>
          <w:noProof/>
          <w:sz w:val="24"/>
          <w:szCs w:val="24"/>
          <w:lang w:val="fr-FR" w:eastAsia="fr-FR"/>
        </w:rPr>
      </w:pPr>
    </w:p>
    <w:p w:rsidR="00907AFE" w:rsidRPr="00196013" w:rsidRDefault="00907AFE" w:rsidP="00907AFE">
      <w:pPr>
        <w:tabs>
          <w:tab w:val="left" w:pos="5954"/>
          <w:tab w:val="left" w:pos="8931"/>
        </w:tabs>
        <w:ind w:left="-426"/>
        <w:jc w:val="both"/>
        <w:rPr>
          <w:rFonts w:ascii="Arial" w:hAnsi="Arial" w:cs="Arial"/>
          <w:b/>
          <w:noProof/>
          <w:sz w:val="24"/>
          <w:szCs w:val="24"/>
          <w:lang w:val="fr-FR" w:eastAsia="fr-FR"/>
        </w:rPr>
      </w:pPr>
    </w:p>
    <w:p w:rsidR="00907AFE" w:rsidRPr="00196013" w:rsidRDefault="00907AFE" w:rsidP="00907AFE">
      <w:pPr>
        <w:tabs>
          <w:tab w:val="left" w:pos="5954"/>
          <w:tab w:val="left" w:pos="8931"/>
        </w:tabs>
        <w:ind w:left="-426"/>
        <w:jc w:val="both"/>
        <w:rPr>
          <w:rFonts w:ascii="Arial" w:hAnsi="Arial" w:cs="Arial"/>
          <w:b/>
          <w:noProof/>
          <w:sz w:val="24"/>
          <w:szCs w:val="24"/>
          <w:lang w:val="fr-FR" w:eastAsia="fr-FR"/>
        </w:rPr>
      </w:pPr>
      <w:r w:rsidRPr="00196013">
        <w:rPr>
          <w:rFonts w:ascii="Arial" w:hAnsi="Arial" w:cs="Arial"/>
          <w:b/>
          <w:noProof/>
          <w:sz w:val="24"/>
          <w:szCs w:val="24"/>
          <w:lang w:val="fr-FR" w:eastAsia="fr-FR"/>
        </w:rPr>
        <w:t xml:space="preserve">Réservation stand </w:t>
      </w:r>
    </w:p>
    <w:p w:rsidR="00907AFE" w:rsidRPr="00196013" w:rsidRDefault="00907AFE" w:rsidP="00907AFE">
      <w:pPr>
        <w:tabs>
          <w:tab w:val="left" w:pos="5954"/>
          <w:tab w:val="left" w:pos="8931"/>
        </w:tabs>
        <w:ind w:left="-426"/>
        <w:jc w:val="both"/>
        <w:rPr>
          <w:rFonts w:ascii="Arial" w:hAnsi="Arial" w:cs="Arial"/>
          <w:b/>
          <w:noProof/>
          <w:sz w:val="24"/>
          <w:szCs w:val="24"/>
          <w:lang w:val="fr-FR" w:eastAsia="fr-FR"/>
        </w:rPr>
      </w:pPr>
    </w:p>
    <w:p w:rsidR="00907AFE" w:rsidRPr="00196013" w:rsidRDefault="00907AFE" w:rsidP="00907AFE">
      <w:pPr>
        <w:tabs>
          <w:tab w:val="left" w:pos="5954"/>
          <w:tab w:val="left" w:pos="8931"/>
        </w:tabs>
        <w:ind w:left="-426"/>
        <w:jc w:val="both"/>
        <w:rPr>
          <w:rFonts w:ascii="Arial" w:hAnsi="Arial" w:cs="Arial"/>
          <w:noProof/>
          <w:sz w:val="24"/>
          <w:szCs w:val="24"/>
          <w:lang w:val="fr-FR" w:eastAsia="fr-FR"/>
        </w:rPr>
      </w:pPr>
      <w:r w:rsidRPr="00196013">
        <w:rPr>
          <w:rFonts w:ascii="Arial" w:hAnsi="Arial" w:cs="Arial"/>
          <w:b/>
          <w:noProof/>
          <w:sz w:val="24"/>
          <w:szCs w:val="24"/>
          <w:lang w:eastAsia="fr-FR"/>
        </w:rPr>
        <w:sym w:font="Symbol" w:char="F0F0"/>
      </w:r>
      <w:r w:rsidRPr="00196013">
        <w:rPr>
          <w:rFonts w:ascii="Arial" w:hAnsi="Arial" w:cs="Arial"/>
          <w:b/>
          <w:noProof/>
          <w:sz w:val="24"/>
          <w:szCs w:val="24"/>
          <w:lang w:val="fr-FR" w:eastAsia="fr-FR"/>
        </w:rPr>
        <w:t xml:space="preserve"> </w:t>
      </w:r>
      <w:r w:rsidRPr="00196013">
        <w:rPr>
          <w:rFonts w:ascii="Arial" w:hAnsi="Arial" w:cs="Arial"/>
          <w:noProof/>
          <w:sz w:val="24"/>
          <w:szCs w:val="24"/>
          <w:lang w:val="fr-FR" w:eastAsia="fr-FR"/>
        </w:rPr>
        <w:t>Stand climatisé (6m</w:t>
      </w:r>
      <w:r w:rsidRPr="00196013">
        <w:rPr>
          <w:rFonts w:ascii="Arial" w:hAnsi="Arial" w:cs="Arial"/>
          <w:noProof/>
          <w:sz w:val="24"/>
          <w:szCs w:val="24"/>
          <w:vertAlign w:val="superscript"/>
          <w:lang w:val="fr-FR" w:eastAsia="fr-FR"/>
        </w:rPr>
        <w:t>2</w:t>
      </w:r>
      <w:r w:rsidRPr="00196013">
        <w:rPr>
          <w:rFonts w:ascii="Arial" w:hAnsi="Arial" w:cs="Arial"/>
          <w:noProof/>
          <w:sz w:val="24"/>
          <w:szCs w:val="24"/>
          <w:lang w:val="fr-FR" w:eastAsia="fr-FR"/>
        </w:rPr>
        <w:t>) ……………………</w:t>
      </w:r>
      <w:r w:rsidR="00E60B21">
        <w:rPr>
          <w:rFonts w:ascii="Arial" w:hAnsi="Arial" w:cs="Arial"/>
          <w:noProof/>
          <w:sz w:val="24"/>
          <w:szCs w:val="24"/>
          <w:lang w:val="fr-FR" w:eastAsia="fr-FR"/>
        </w:rPr>
        <w:t xml:space="preserve">  </w:t>
      </w:r>
      <w:r w:rsidRPr="00196013">
        <w:rPr>
          <w:rFonts w:ascii="Arial" w:hAnsi="Arial" w:cs="Arial"/>
          <w:noProof/>
          <w:sz w:val="24"/>
          <w:szCs w:val="24"/>
          <w:lang w:val="fr-FR" w:eastAsia="fr-FR"/>
        </w:rPr>
        <w:t xml:space="preserve">….200 000 FCFA </w:t>
      </w:r>
    </w:p>
    <w:p w:rsidR="00907AFE" w:rsidRPr="00196013" w:rsidRDefault="00907AFE" w:rsidP="00907AFE">
      <w:pPr>
        <w:tabs>
          <w:tab w:val="left" w:pos="5954"/>
          <w:tab w:val="left" w:pos="8931"/>
        </w:tabs>
        <w:ind w:left="-426"/>
        <w:jc w:val="both"/>
        <w:rPr>
          <w:rFonts w:ascii="Arial" w:hAnsi="Arial" w:cs="Arial"/>
          <w:noProof/>
          <w:sz w:val="24"/>
          <w:szCs w:val="24"/>
          <w:lang w:val="fr-FR" w:eastAsia="fr-FR"/>
        </w:rPr>
      </w:pPr>
      <w:r w:rsidRPr="00196013">
        <w:rPr>
          <w:rFonts w:ascii="Arial" w:hAnsi="Arial" w:cs="Arial"/>
          <w:b/>
          <w:noProof/>
          <w:sz w:val="24"/>
          <w:szCs w:val="24"/>
          <w:lang w:eastAsia="fr-FR"/>
        </w:rPr>
        <w:sym w:font="Symbol" w:char="F0F0"/>
      </w:r>
      <w:r w:rsidRPr="00196013">
        <w:rPr>
          <w:rFonts w:ascii="Arial" w:hAnsi="Arial" w:cs="Arial"/>
          <w:b/>
          <w:noProof/>
          <w:sz w:val="24"/>
          <w:szCs w:val="24"/>
          <w:lang w:val="fr-FR" w:eastAsia="fr-FR"/>
        </w:rPr>
        <w:t xml:space="preserve"> </w:t>
      </w:r>
      <w:r w:rsidRPr="00196013">
        <w:rPr>
          <w:rFonts w:ascii="Arial" w:hAnsi="Arial" w:cs="Arial"/>
          <w:noProof/>
          <w:sz w:val="24"/>
          <w:szCs w:val="24"/>
          <w:lang w:val="fr-FR" w:eastAsia="fr-FR"/>
        </w:rPr>
        <w:t>Stand non climatisé (6 m</w:t>
      </w:r>
      <w:r w:rsidRPr="00196013">
        <w:rPr>
          <w:rFonts w:ascii="Arial" w:hAnsi="Arial" w:cs="Arial"/>
          <w:noProof/>
          <w:sz w:val="24"/>
          <w:szCs w:val="24"/>
          <w:vertAlign w:val="superscript"/>
          <w:lang w:val="fr-FR" w:eastAsia="fr-FR"/>
        </w:rPr>
        <w:t>2</w:t>
      </w:r>
      <w:r w:rsidRPr="00196013">
        <w:rPr>
          <w:rFonts w:ascii="Arial" w:hAnsi="Arial" w:cs="Arial"/>
          <w:noProof/>
          <w:sz w:val="24"/>
          <w:szCs w:val="24"/>
          <w:lang w:val="fr-FR" w:eastAsia="fr-FR"/>
        </w:rPr>
        <w:t xml:space="preserve">)……………………100 000 FCFA </w:t>
      </w:r>
    </w:p>
    <w:p w:rsidR="00907AFE" w:rsidRPr="00196013" w:rsidRDefault="00907AFE" w:rsidP="00907AFE">
      <w:pPr>
        <w:tabs>
          <w:tab w:val="left" w:pos="5954"/>
          <w:tab w:val="left" w:pos="8931"/>
        </w:tabs>
        <w:ind w:left="-426"/>
        <w:jc w:val="both"/>
        <w:rPr>
          <w:rFonts w:ascii="Arial" w:hAnsi="Arial" w:cs="Arial"/>
          <w:b/>
          <w:noProof/>
          <w:sz w:val="24"/>
          <w:szCs w:val="24"/>
          <w:lang w:val="fr-FR" w:eastAsia="fr-FR"/>
        </w:rPr>
      </w:pPr>
    </w:p>
    <w:p w:rsidR="00907AFE" w:rsidRPr="00196013" w:rsidRDefault="00907AFE" w:rsidP="00907AFE">
      <w:pPr>
        <w:tabs>
          <w:tab w:val="left" w:pos="5954"/>
          <w:tab w:val="left" w:pos="8931"/>
        </w:tabs>
        <w:ind w:left="-426"/>
        <w:jc w:val="both"/>
        <w:rPr>
          <w:rFonts w:ascii="Arial" w:hAnsi="Arial" w:cs="Arial"/>
          <w:b/>
          <w:noProof/>
          <w:sz w:val="24"/>
          <w:szCs w:val="24"/>
          <w:lang w:val="fr-FR" w:eastAsia="fr-FR"/>
        </w:rPr>
      </w:pPr>
    </w:p>
    <w:p w:rsidR="00907AFE" w:rsidRPr="00196013" w:rsidRDefault="00907AFE" w:rsidP="00907AFE">
      <w:pPr>
        <w:tabs>
          <w:tab w:val="left" w:pos="5954"/>
          <w:tab w:val="left" w:pos="8931"/>
        </w:tabs>
        <w:ind w:left="-426"/>
        <w:jc w:val="both"/>
        <w:rPr>
          <w:rFonts w:ascii="Arial" w:hAnsi="Arial" w:cs="Arial"/>
          <w:b/>
          <w:noProof/>
          <w:sz w:val="24"/>
          <w:szCs w:val="24"/>
          <w:lang w:val="fr-FR" w:eastAsia="fr-FR"/>
        </w:rPr>
      </w:pPr>
      <w:r w:rsidRPr="00196013">
        <w:rPr>
          <w:rFonts w:ascii="Arial" w:hAnsi="Arial" w:cs="Arial"/>
          <w:b/>
          <w:noProof/>
          <w:sz w:val="24"/>
          <w:szCs w:val="24"/>
          <w:lang w:val="fr-FR" w:eastAsia="fr-FR"/>
        </w:rPr>
        <w:t xml:space="preserve">Mode et condition de payement </w:t>
      </w:r>
    </w:p>
    <w:p w:rsidR="00907AFE" w:rsidRPr="00196013" w:rsidRDefault="00907AFE" w:rsidP="00907AFE">
      <w:pPr>
        <w:tabs>
          <w:tab w:val="left" w:pos="5954"/>
          <w:tab w:val="left" w:pos="8931"/>
        </w:tabs>
        <w:ind w:left="-426"/>
        <w:rPr>
          <w:rFonts w:ascii="Arial" w:hAnsi="Arial" w:cs="Arial"/>
          <w:b/>
          <w:noProof/>
          <w:sz w:val="24"/>
          <w:szCs w:val="24"/>
          <w:lang w:val="fr-FR" w:eastAsia="fr-FR"/>
        </w:rPr>
      </w:pPr>
    </w:p>
    <w:p w:rsidR="00907AFE" w:rsidRPr="00196013" w:rsidRDefault="00907AFE" w:rsidP="00907AFE">
      <w:pPr>
        <w:tabs>
          <w:tab w:val="left" w:pos="5954"/>
          <w:tab w:val="left" w:pos="8931"/>
        </w:tabs>
        <w:ind w:left="-426"/>
        <w:rPr>
          <w:rFonts w:ascii="Arial" w:hAnsi="Arial" w:cs="Arial"/>
          <w:b/>
          <w:noProof/>
          <w:sz w:val="24"/>
          <w:szCs w:val="24"/>
          <w:lang w:val="fr-FR" w:eastAsia="fr-FR"/>
        </w:rPr>
      </w:pPr>
      <w:r w:rsidRPr="00196013">
        <w:rPr>
          <w:rFonts w:ascii="Arial" w:hAnsi="Arial" w:cs="Arial"/>
          <w:b/>
          <w:noProof/>
          <w:sz w:val="24"/>
          <w:szCs w:val="24"/>
          <w:lang w:eastAsia="fr-FR"/>
        </w:rPr>
        <w:sym w:font="Symbol" w:char="F0F0"/>
      </w:r>
      <w:r w:rsidRPr="00196013">
        <w:rPr>
          <w:rFonts w:ascii="Arial" w:hAnsi="Arial" w:cs="Arial"/>
          <w:b/>
          <w:noProof/>
          <w:sz w:val="24"/>
          <w:szCs w:val="24"/>
          <w:lang w:val="fr-FR" w:eastAsia="fr-FR"/>
        </w:rPr>
        <w:t xml:space="preserve"> </w:t>
      </w:r>
      <w:r w:rsidRPr="00196013">
        <w:rPr>
          <w:rFonts w:ascii="Arial" w:hAnsi="Arial" w:cs="Arial"/>
          <w:noProof/>
          <w:sz w:val="24"/>
          <w:szCs w:val="24"/>
          <w:lang w:val="fr-FR" w:eastAsia="fr-FR"/>
        </w:rPr>
        <w:t>Chèque</w:t>
      </w:r>
      <w:r>
        <w:rPr>
          <w:rFonts w:ascii="Arial" w:hAnsi="Arial" w:cs="Arial"/>
          <w:noProof/>
          <w:sz w:val="24"/>
          <w:szCs w:val="24"/>
          <w:lang w:val="fr-FR" w:eastAsia="fr-FR"/>
        </w:rPr>
        <w:t xml:space="preserve">      </w:t>
      </w:r>
      <w:r w:rsidRPr="00196013">
        <w:rPr>
          <w:rFonts w:ascii="Arial" w:hAnsi="Arial" w:cs="Arial"/>
          <w:b/>
          <w:noProof/>
          <w:sz w:val="24"/>
          <w:szCs w:val="24"/>
          <w:lang w:eastAsia="fr-FR"/>
        </w:rPr>
        <w:sym w:font="Symbol" w:char="F0F0"/>
      </w:r>
      <w:r w:rsidRPr="00196013">
        <w:rPr>
          <w:rFonts w:ascii="Arial" w:hAnsi="Arial" w:cs="Arial"/>
          <w:b/>
          <w:noProof/>
          <w:sz w:val="24"/>
          <w:szCs w:val="24"/>
          <w:lang w:val="fr-FR" w:eastAsia="fr-FR"/>
        </w:rPr>
        <w:t xml:space="preserve"> </w:t>
      </w:r>
      <w:r w:rsidRPr="00196013">
        <w:rPr>
          <w:rFonts w:ascii="Arial" w:hAnsi="Arial" w:cs="Arial"/>
          <w:noProof/>
          <w:sz w:val="24"/>
          <w:szCs w:val="24"/>
          <w:lang w:val="fr-FR" w:eastAsia="fr-FR"/>
        </w:rPr>
        <w:t>Espèce</w:t>
      </w:r>
      <w:r w:rsidRPr="00196013">
        <w:rPr>
          <w:rFonts w:ascii="Arial" w:hAnsi="Arial" w:cs="Arial"/>
          <w:b/>
          <w:noProof/>
          <w:sz w:val="24"/>
          <w:szCs w:val="24"/>
          <w:lang w:val="fr-FR" w:eastAsia="fr-FR"/>
        </w:rPr>
        <w:t xml:space="preserve"> </w:t>
      </w:r>
      <w:r w:rsidRPr="00196013">
        <w:rPr>
          <w:rFonts w:ascii="Arial" w:hAnsi="Arial" w:cs="Arial"/>
          <w:b/>
          <w:noProof/>
          <w:sz w:val="24"/>
          <w:szCs w:val="24"/>
          <w:lang w:val="fr-FR" w:eastAsia="fr-FR"/>
        </w:rPr>
        <w:tab/>
      </w:r>
      <w:r w:rsidRPr="00196013">
        <w:rPr>
          <w:rFonts w:ascii="Arial" w:hAnsi="Arial" w:cs="Arial"/>
          <w:b/>
          <w:noProof/>
          <w:sz w:val="24"/>
          <w:szCs w:val="24"/>
          <w:lang w:eastAsia="fr-FR"/>
        </w:rPr>
        <w:sym w:font="Symbol" w:char="F0F0"/>
      </w:r>
      <w:r w:rsidRPr="00196013">
        <w:rPr>
          <w:rFonts w:ascii="Arial" w:hAnsi="Arial" w:cs="Arial"/>
          <w:b/>
          <w:noProof/>
          <w:sz w:val="24"/>
          <w:szCs w:val="24"/>
          <w:lang w:val="fr-FR" w:eastAsia="fr-FR"/>
        </w:rPr>
        <w:t xml:space="preserve"> </w:t>
      </w:r>
      <w:r w:rsidRPr="00196013">
        <w:rPr>
          <w:rFonts w:ascii="Arial" w:hAnsi="Arial" w:cs="Arial"/>
          <w:noProof/>
          <w:sz w:val="24"/>
          <w:szCs w:val="24"/>
          <w:lang w:val="fr-FR" w:eastAsia="fr-FR"/>
        </w:rPr>
        <w:t>Virement bancaire</w:t>
      </w:r>
    </w:p>
    <w:p w:rsidR="00907AFE" w:rsidRPr="00196013" w:rsidRDefault="00907AFE" w:rsidP="00907AFE">
      <w:pPr>
        <w:tabs>
          <w:tab w:val="left" w:pos="5954"/>
          <w:tab w:val="left" w:pos="8931"/>
        </w:tabs>
        <w:ind w:left="-426"/>
        <w:jc w:val="both"/>
        <w:rPr>
          <w:rFonts w:ascii="Arial" w:hAnsi="Arial" w:cs="Arial"/>
          <w:b/>
          <w:noProof/>
          <w:sz w:val="24"/>
          <w:szCs w:val="24"/>
          <w:lang w:val="fr-FR" w:eastAsia="fr-FR"/>
        </w:rPr>
      </w:pPr>
    </w:p>
    <w:p w:rsidR="00907AFE" w:rsidRPr="00196013" w:rsidRDefault="00907AFE" w:rsidP="00907AFE">
      <w:pPr>
        <w:tabs>
          <w:tab w:val="left" w:pos="5954"/>
          <w:tab w:val="left" w:pos="8931"/>
        </w:tabs>
        <w:ind w:left="-426"/>
        <w:jc w:val="both"/>
        <w:rPr>
          <w:rFonts w:ascii="Arial" w:hAnsi="Arial" w:cs="Arial"/>
          <w:b/>
          <w:noProof/>
          <w:sz w:val="24"/>
          <w:szCs w:val="24"/>
          <w:lang w:val="fr-FR" w:eastAsia="fr-FR"/>
        </w:rPr>
      </w:pPr>
    </w:p>
    <w:p w:rsidR="00907AFE" w:rsidRPr="00196013" w:rsidRDefault="00907AFE" w:rsidP="00E60B21">
      <w:pPr>
        <w:tabs>
          <w:tab w:val="left" w:pos="5954"/>
          <w:tab w:val="left" w:pos="8931"/>
        </w:tabs>
        <w:ind w:left="-426"/>
        <w:jc w:val="center"/>
        <w:rPr>
          <w:rFonts w:ascii="Arial" w:hAnsi="Arial" w:cs="Arial"/>
          <w:b/>
          <w:noProof/>
          <w:sz w:val="24"/>
          <w:szCs w:val="24"/>
          <w:lang w:val="fr-FR" w:eastAsia="fr-FR"/>
        </w:rPr>
      </w:pPr>
      <w:r w:rsidRPr="00196013">
        <w:rPr>
          <w:rFonts w:ascii="Arial" w:hAnsi="Arial" w:cs="Arial"/>
          <w:b/>
          <w:noProof/>
          <w:sz w:val="24"/>
          <w:szCs w:val="24"/>
          <w:lang w:val="fr-FR" w:eastAsia="fr-FR"/>
        </w:rPr>
        <w:t>Compte RECA-SAHEL domicilié à la Banque Agricole du Niger (BAGRI)</w:t>
      </w:r>
    </w:p>
    <w:p w:rsidR="00E60B21" w:rsidRDefault="00433136" w:rsidP="00E60B21">
      <w:pPr>
        <w:tabs>
          <w:tab w:val="left" w:pos="5954"/>
          <w:tab w:val="left" w:pos="8931"/>
        </w:tabs>
        <w:ind w:left="-426"/>
        <w:jc w:val="center"/>
        <w:rPr>
          <w:rFonts w:ascii="Arial" w:hAnsi="Arial" w:cs="Arial"/>
          <w:b/>
          <w:noProof/>
          <w:sz w:val="24"/>
          <w:szCs w:val="24"/>
          <w:lang w:val="fr-FR" w:eastAsia="fr-FR"/>
        </w:rPr>
      </w:pPr>
      <w:r>
        <w:rPr>
          <w:rFonts w:ascii="Arial" w:hAnsi="Arial" w:cs="Arial"/>
          <w:b/>
          <w:noProof/>
          <w:sz w:val="24"/>
          <w:szCs w:val="24"/>
          <w:lang w:val="fr-FR" w:eastAsia="fr-FR"/>
        </w:rPr>
        <w:t>NE164 01001 20241030005 85</w:t>
      </w:r>
    </w:p>
    <w:p w:rsidR="00E60B21" w:rsidRDefault="00E60B21" w:rsidP="00E60B21">
      <w:pPr>
        <w:tabs>
          <w:tab w:val="left" w:pos="5954"/>
          <w:tab w:val="left" w:pos="8931"/>
        </w:tabs>
        <w:ind w:left="-426"/>
        <w:rPr>
          <w:rFonts w:ascii="Arial" w:hAnsi="Arial" w:cs="Arial"/>
          <w:b/>
          <w:noProof/>
          <w:sz w:val="24"/>
          <w:szCs w:val="24"/>
          <w:lang w:val="fr-FR" w:eastAsia="fr-FR"/>
        </w:rPr>
      </w:pPr>
    </w:p>
    <w:p w:rsidR="00907AFE" w:rsidRPr="00196013" w:rsidRDefault="00907AFE" w:rsidP="00E60B21">
      <w:pPr>
        <w:tabs>
          <w:tab w:val="left" w:pos="5954"/>
          <w:tab w:val="left" w:pos="8931"/>
        </w:tabs>
        <w:ind w:left="-426"/>
        <w:rPr>
          <w:rFonts w:ascii="Arial" w:hAnsi="Arial" w:cs="Arial"/>
          <w:b/>
          <w:noProof/>
          <w:sz w:val="24"/>
          <w:szCs w:val="24"/>
          <w:lang w:val="fr-FR" w:eastAsia="fr-FR"/>
        </w:rPr>
      </w:pPr>
      <w:r w:rsidRPr="00196013">
        <w:rPr>
          <w:rFonts w:ascii="Arial" w:hAnsi="Arial" w:cs="Arial"/>
          <w:b/>
          <w:noProof/>
          <w:sz w:val="24"/>
          <w:szCs w:val="24"/>
          <w:lang w:val="fr-FR" w:eastAsia="fr-FR"/>
        </w:rPr>
        <mc:AlternateContent>
          <mc:Choice Requires="wps">
            <w:drawing>
              <wp:anchor distT="36576" distB="36576" distL="36576" distR="36576" simplePos="0" relativeHeight="251659264" behindDoc="0" locked="0" layoutInCell="1" allowOverlap="1" wp14:anchorId="3D2BBE52" wp14:editId="52313132">
                <wp:simplePos x="0" y="0"/>
                <wp:positionH relativeFrom="column">
                  <wp:posOffset>869315</wp:posOffset>
                </wp:positionH>
                <wp:positionV relativeFrom="paragraph">
                  <wp:posOffset>5139055</wp:posOffset>
                </wp:positionV>
                <wp:extent cx="6259830" cy="786765"/>
                <wp:effectExtent l="635" t="0" r="0" b="0"/>
                <wp:wrapNone/>
                <wp:docPr id="4" name="Rectangle à coins arrondi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59830" cy="786765"/>
                        </a:xfrm>
                        <a:prstGeom prst="roundRect">
                          <a:avLst>
                            <a:gd name="adj" fmla="val 50000"/>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48277" id="Rectangle à coins arrondis 4" o:spid="_x0000_s1026" style="position:absolute;margin-left:68.45pt;margin-top:404.65pt;width:492.9pt;height:61.9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pNbDwMAALkGAAAOAAAAZHJzL2Uyb0RvYy54bWysVd1u0zAUvkfiHSzfZ0naNH9aNrVpg5AG&#10;TAwewI2dxpDYwU6XDcS78C68GMdONlLgAjF6YdnO8Xe+7/z1/PKubdAtU5pLkWH/zMOIiVJSLg4Z&#10;fv+ucGKMdE8EJY0ULMP3TOPLi+fPzocuZQtZy4YyhQBE6HToMlz3fZe6ri5r1hJ9Jjsm4GMlVUt6&#10;OKqDSxUZAL1t3IXnhe4gFe2ULJnWcLsdP+ILi19VrOzfVJVmPWoyDNx6uyq77s3qXpyT9KBIV/Ny&#10;okH+gUVLuACnj1Bb0hN0VPw3qJaXSmpZ9WelbF1ZVbxkVgOo8b1f1NzUpGNWCwRHd49h0v8Ptnx9&#10;e60QpxkOMBKkhRS9haARcWgY+v4NlZILjYhSUlCuUWACNnQ6hXc33bUyknV3JcuPGgmZ1/COrcF4&#10;qBmhQNMH0Onainl334EH36C4JzDmoAEQ7YdXkoINOfbSRvSuUq1xA7FCdzZx94+JY3c9KuEyXKyS&#10;eAn5LeFbFIdRuLIuSPrwulO6f8Fki8wmw0oeBTVCrQtye6V7mz06xYDQDxhVbQO1cEsatPLgNyFO&#10;xi5JHzDNSyEL3jS2mhpxcgGG4w2z5QierBVQn5waEbZUviResot3ceAEi3DnBN5266yLPHDCwo9W&#10;2+U2z7f+V8PYD9KaU8qEcfpQtn7wd2UxNdBYcI+Fq2XDqYEz5LU67PNGIdAOsfbCMEkm9TMz95QG&#10;ZJSkoMW8n0nyF4G3WSROEcaRExTBykkiL3Y8P9kkoRckwbY4lXTFBXu6JDTYUiHNAcbS1Jsz7r9J&#10;nCX4xMwWik2YqeidoHbfE96M+1kQDPE/B2FdrLwoWMZOFK2WTrDcec4mLnJnnfthGO02+Wb3S153&#10;tlb00+NgszErvBnfycdPymP+bFXa5jT9OHb7XtJ76E0loXWgy2Dew6aW6jNGA8zODOtPR6IYRs1L&#10;AV2/DFdRCMN2flDzw35+IKIEqAz3GI3bvB8H9LFT/FCDJ992qZBrmAkVN/1j+Y2spgPMR6tkmuVm&#10;AM/P1urnP87FDwAAAP//AwBQSwMEFAAGAAgAAAAhAEJw6+TiAAAADAEAAA8AAABkcnMvZG93bnJl&#10;di54bWxMj8FOwzAQRO9I/IO1SNyo3USUJsSpEAIuUKWEShU3N16ciHgdxW4b/h73BMfRPs28LVaT&#10;7dkRR985kjCfCWBIjdMdGQnbj+ebJTAfFGnVO0IJP+hhVV5eFCrX7kTveKyDYbGEfK4ktCEMOee+&#10;adEqP3MDUrx9udGqEONouB7VKZbbnidCLLhVHcWFVg342GLzXR+shOr1Zdet12O1qXX1+YS3ZiPe&#10;jJTXV9PDPbCAU/iD4awf1aGMTnt3IO1ZH3O6yCIqYSmyFNiZmCfJHbC9hCxNE+Blwf8/Uf4CAAD/&#10;/wMAUEsBAi0AFAAGAAgAAAAhALaDOJL+AAAA4QEAABMAAAAAAAAAAAAAAAAAAAAAAFtDb250ZW50&#10;X1R5cGVzXS54bWxQSwECLQAUAAYACAAAACEAOP0h/9YAAACUAQAACwAAAAAAAAAAAAAAAAAvAQAA&#10;X3JlbHMvLnJlbHNQSwECLQAUAAYACAAAACEAuz6TWw8DAAC5BgAADgAAAAAAAAAAAAAAAAAuAgAA&#10;ZHJzL2Uyb0RvYy54bWxQSwECLQAUAAYACAAAACEAQnDr5OIAAAAMAQAADwAAAAAAAAAAAAAAAABp&#10;BQAAZHJzL2Rvd25yZXYueG1sUEsFBgAAAAAEAAQA8wAAAHgGAAAAAA==&#10;" filled="f" fillcolor="#069" stroked="f" strokeweight="0" insetpen="t">
                <o:lock v:ext="edit" shapetype="t"/>
                <v:textbox inset="2.88pt,2.88pt,2.88pt,2.88pt"/>
              </v:roundrect>
            </w:pict>
          </mc:Fallback>
        </mc:AlternateContent>
      </w:r>
      <w:r w:rsidRPr="00196013">
        <w:rPr>
          <w:rFonts w:ascii="Arial" w:hAnsi="Arial" w:cs="Arial"/>
          <w:b/>
          <w:noProof/>
          <w:sz w:val="24"/>
          <w:szCs w:val="24"/>
          <w:lang w:val="fr-FR" w:eastAsia="fr-FR"/>
        </w:rPr>
        <w:t>Pour toutes informations complementaires contacter l’adresse ci-dessous :</w:t>
      </w:r>
      <w:r w:rsidR="000700AD">
        <w:rPr>
          <w:rFonts w:ascii="Arial" w:hAnsi="Arial" w:cs="Arial"/>
          <w:b/>
          <w:sz w:val="24"/>
          <w:szCs w:val="24"/>
        </w:rPr>
        <w:pict>
          <v:rect id="_x0000_i1026" style="width:0;height:1.5pt" o:hralign="center" o:hrstd="t" o:hr="t" fillcolor="#a0a0a0" stroked="f"/>
        </w:pict>
      </w:r>
    </w:p>
    <w:p w:rsidR="00907AFE" w:rsidRPr="00196013" w:rsidRDefault="00907AFE" w:rsidP="00E60B21">
      <w:pPr>
        <w:jc w:val="center"/>
        <w:rPr>
          <w:rFonts w:ascii="Arial" w:hAnsi="Arial" w:cs="Arial"/>
          <w:b/>
          <w:sz w:val="24"/>
          <w:szCs w:val="24"/>
          <w:lang w:val="fr-FR"/>
        </w:rPr>
      </w:pPr>
      <w:r w:rsidRPr="00196013">
        <w:rPr>
          <w:rFonts w:ascii="Arial" w:hAnsi="Arial" w:cs="Arial"/>
          <w:b/>
          <w:noProof/>
          <w:sz w:val="24"/>
          <w:szCs w:val="24"/>
          <w:lang w:val="fr-FR" w:eastAsia="fr-FR"/>
        </w:rPr>
        <mc:AlternateContent>
          <mc:Choice Requires="wps">
            <w:drawing>
              <wp:anchor distT="36576" distB="36576" distL="36576" distR="36576" simplePos="0" relativeHeight="251660288" behindDoc="0" locked="0" layoutInCell="1" allowOverlap="1">
                <wp:simplePos x="0" y="0"/>
                <wp:positionH relativeFrom="column">
                  <wp:posOffset>869315</wp:posOffset>
                </wp:positionH>
                <wp:positionV relativeFrom="paragraph">
                  <wp:posOffset>5139055</wp:posOffset>
                </wp:positionV>
                <wp:extent cx="6259830" cy="786765"/>
                <wp:effectExtent l="635" t="0" r="0" b="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259830" cy="786765"/>
                        </a:xfrm>
                        <a:prstGeom prst="roundRect">
                          <a:avLst>
                            <a:gd name="adj" fmla="val 50000"/>
                          </a:avLst>
                        </a:prstGeom>
                        <a:noFill/>
                        <a:ln>
                          <a:noFill/>
                        </a:ln>
                        <a:effectLst/>
                        <a:extLst>
                          <a:ext uri="{909E8E84-426E-40DD-AFC4-6F175D3DCCD1}">
                            <a14:hiddenFill xmlns:a14="http://schemas.microsoft.com/office/drawing/2010/main">
                              <a:solidFill>
                                <a:srgbClr val="006699"/>
                              </a:solidFill>
                            </a14:hiddenFill>
                          </a:ex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E61CEF1" id="Rectangle à coins arrondis 3" o:spid="_x0000_s1026" style="position:absolute;margin-left:68.45pt;margin-top:404.65pt;width:492.9pt;height:61.9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t5DwMAALkGAAAOAAAAZHJzL2Uyb0RvYy54bWysVd1u0zAUvkfiHSzfZ0naNH9aNrVpg5AG&#10;TAwewI2dxpDYwU6XDcS78C68GMdONlLgAjF6YdnO8Xe+7/z1/PKubdAtU5pLkWH/zMOIiVJSLg4Z&#10;fv+ucGKMdE8EJY0ULMP3TOPLi+fPzocuZQtZy4YyhQBE6HToMlz3fZe6ri5r1hJ9Jjsm4GMlVUt6&#10;OKqDSxUZAL1t3IXnhe4gFe2ULJnWcLsdP+ILi19VrOzfVJVmPWoyDNx6uyq77s3qXpyT9KBIV/Ny&#10;okH+gUVLuACnj1Bb0hN0VPw3qJaXSmpZ9WelbF1ZVbxkVgOo8b1f1NzUpGNWCwRHd49h0v8Ptnx9&#10;e60QpxleYiRICyl6C0Ej4tAw9P0bKiUXGhGlpKBco6UJ2NDpFN7ddNfKSNbdlSw/aiRkXsM7tgbj&#10;oWaEAk0fQKdrK+bdfQcefIPinsCYgwZAtB9eSQo25NhLG9G7SrXGDcQK3dnE3T8mjt31qITLcLFK&#10;4iXkt4RvURxG4cq6IOnD607p/gWTLTKbDCt5FNQItS7I7ZXubfboFANCP2BUtQ3Uwi1p0MqD34Q4&#10;GbskfcA0L4UseNPYamrEyQUYjjfMliN4slZAfXJqRNhS+ZJ4yS7exYETLMKdE3jbrbMu8sAJCz9a&#10;bZfbPN/6Xw1jP0hrTikTxulD2frB35XF1EBjwT0WrpYNpwbOkNfqsM8bhUA7xNoLwySZ1M/M3FMa&#10;kFGSghbzfibJXwTeZpE4RRhHTlAEKyeJvNjx/GSThF6QBNviVNIVF+zpktBgS4U0BxhLU2/OuP8m&#10;cZbgEzNbKDZhpqJ3gtp9T3gz7mdBMMT/HIR1sfKiYBk7UbRaOsFy5zmbuMidde6HYbTb5JvdL3nd&#10;2VrRT4+Dzcas8GZ8Jx8/KY/5s1Vpm9P049jte0nvoTeVhNaBLoN5D5taqs8YDTA7M6w/HYliGDUv&#10;BXT9MlxFIQzb+UHND/v5gYgSoDLcYzRu834c0MdO8UMNnnzbpUKuYSZU3PSP5Teymg4wH62SaZab&#10;ATw/W6uf/zgXPwAAAP//AwBQSwMEFAAGAAgAAAAhAEJw6+TiAAAADAEAAA8AAABkcnMvZG93bnJl&#10;di54bWxMj8FOwzAQRO9I/IO1SNyo3USUJsSpEAIuUKWEShU3N16ciHgdxW4b/h73BMfRPs28LVaT&#10;7dkRR985kjCfCWBIjdMdGQnbj+ebJTAfFGnVO0IJP+hhVV5eFCrX7kTveKyDYbGEfK4ktCEMOee+&#10;adEqP3MDUrx9udGqEONouB7VKZbbnidCLLhVHcWFVg342GLzXR+shOr1Zdet12O1qXX1+YS3ZiPe&#10;jJTXV9PDPbCAU/iD4awf1aGMTnt3IO1ZH3O6yCIqYSmyFNiZmCfJHbC9hCxNE+Blwf8/Uf4CAAD/&#10;/wMAUEsBAi0AFAAGAAgAAAAhALaDOJL+AAAA4QEAABMAAAAAAAAAAAAAAAAAAAAAAFtDb250ZW50&#10;X1R5cGVzXS54bWxQSwECLQAUAAYACAAAACEAOP0h/9YAAACUAQAACwAAAAAAAAAAAAAAAAAvAQAA&#10;X3JlbHMvLnJlbHNQSwECLQAUAAYACAAAACEACYrLeQ8DAAC5BgAADgAAAAAAAAAAAAAAAAAuAgAA&#10;ZHJzL2Uyb0RvYy54bWxQSwECLQAUAAYACAAAACEAQnDr5OIAAAAMAQAADwAAAAAAAAAAAAAAAABp&#10;BQAAZHJzL2Rvd25yZXYueG1sUEsFBgAAAAAEAAQA8wAAAHgGAAAAAA==&#10;" filled="f" fillcolor="#069" stroked="f" strokeweight="0" insetpen="t">
                <o:lock v:ext="edit" shapetype="t"/>
                <v:textbox inset="2.88pt,2.88pt,2.88pt,2.88pt"/>
              </v:roundrect>
            </w:pict>
          </mc:Fallback>
        </mc:AlternateContent>
      </w:r>
      <w:r w:rsidRPr="00196013">
        <w:rPr>
          <w:rFonts w:ascii="Arial" w:hAnsi="Arial" w:cs="Arial"/>
          <w:b/>
          <w:sz w:val="24"/>
          <w:szCs w:val="24"/>
          <w:lang w:val="fr-FR"/>
        </w:rPr>
        <w:t>Réseau National des Chambres d’Agriculture du Niger (RECA)</w:t>
      </w:r>
    </w:p>
    <w:p w:rsidR="00E60B21" w:rsidRDefault="00907AFE" w:rsidP="00E60B21">
      <w:pPr>
        <w:jc w:val="center"/>
        <w:rPr>
          <w:rFonts w:ascii="Arial" w:hAnsi="Arial" w:cs="Arial"/>
          <w:b/>
          <w:sz w:val="24"/>
          <w:szCs w:val="24"/>
          <w:lang w:val="fr-FR"/>
        </w:rPr>
      </w:pPr>
      <w:r w:rsidRPr="00196013">
        <w:rPr>
          <w:rFonts w:ascii="Arial" w:hAnsi="Arial" w:cs="Arial"/>
          <w:b/>
          <w:sz w:val="24"/>
          <w:szCs w:val="24"/>
          <w:lang w:val="fr-FR"/>
        </w:rPr>
        <w:t>Rue grande chancellerie, BP 686</w:t>
      </w:r>
      <w:r w:rsidR="00E60B21">
        <w:rPr>
          <w:rFonts w:ascii="Arial" w:hAnsi="Arial" w:cs="Arial"/>
          <w:b/>
          <w:sz w:val="24"/>
          <w:szCs w:val="24"/>
          <w:lang w:val="fr-FR"/>
        </w:rPr>
        <w:t xml:space="preserve"> </w:t>
      </w:r>
      <w:r w:rsidRPr="00196013">
        <w:rPr>
          <w:rFonts w:ascii="Arial" w:hAnsi="Arial" w:cs="Arial"/>
          <w:b/>
          <w:sz w:val="24"/>
          <w:szCs w:val="24"/>
          <w:lang w:val="fr-FR"/>
        </w:rPr>
        <w:t>Tel : 00 227 21 76 72 94</w:t>
      </w:r>
    </w:p>
    <w:p w:rsidR="00907AFE" w:rsidRPr="009B75D8" w:rsidRDefault="00907AFE" w:rsidP="00E60B21">
      <w:pPr>
        <w:jc w:val="center"/>
        <w:rPr>
          <w:rFonts w:ascii="Arial" w:hAnsi="Arial" w:cs="Arial"/>
          <w:color w:val="000000"/>
          <w:sz w:val="24"/>
          <w:szCs w:val="24"/>
          <w:lang w:val="fr-FR"/>
        </w:rPr>
      </w:pPr>
      <w:r w:rsidRPr="00196013">
        <w:rPr>
          <w:rFonts w:ascii="Arial" w:hAnsi="Arial" w:cs="Arial"/>
          <w:b/>
          <w:sz w:val="24"/>
          <w:szCs w:val="24"/>
          <w:lang w:val="fr-FR"/>
        </w:rPr>
        <w:t xml:space="preserve">E-mail : </w:t>
      </w:r>
      <w:hyperlink r:id="rId11" w:history="1">
        <w:r w:rsidR="00E60B21" w:rsidRPr="005D0667">
          <w:rPr>
            <w:rStyle w:val="Lienhypertexte"/>
            <w:rFonts w:ascii="Arial" w:hAnsi="Arial" w:cs="Arial"/>
            <w:b/>
            <w:sz w:val="24"/>
            <w:szCs w:val="24"/>
            <w:lang w:val="fr-FR"/>
          </w:rPr>
          <w:t>recaniger@yahooo.fr</w:t>
        </w:r>
      </w:hyperlink>
      <w:r w:rsidR="00E60B21">
        <w:rPr>
          <w:rFonts w:ascii="Arial" w:hAnsi="Arial" w:cs="Arial"/>
          <w:b/>
          <w:sz w:val="24"/>
          <w:szCs w:val="24"/>
          <w:lang w:val="fr-FR"/>
        </w:rPr>
        <w:t xml:space="preserve"> </w:t>
      </w:r>
      <w:r w:rsidRPr="00196013">
        <w:rPr>
          <w:rFonts w:ascii="Arial" w:hAnsi="Arial" w:cs="Arial"/>
          <w:b/>
          <w:sz w:val="24"/>
          <w:szCs w:val="24"/>
          <w:lang w:val="fr-FR"/>
        </w:rPr>
        <w:t xml:space="preserve">Site : </w:t>
      </w:r>
      <w:hyperlink r:id="rId12" w:history="1">
        <w:r w:rsidR="00E60B21" w:rsidRPr="005D0667">
          <w:rPr>
            <w:rStyle w:val="Lienhypertexte"/>
            <w:rFonts w:ascii="Arial" w:hAnsi="Arial" w:cs="Arial"/>
            <w:b/>
            <w:sz w:val="24"/>
            <w:szCs w:val="24"/>
            <w:lang w:val="fr-FR"/>
          </w:rPr>
          <w:t>www.reca-niger.org</w:t>
        </w:r>
      </w:hyperlink>
    </w:p>
    <w:p w:rsidR="00046FC8" w:rsidRDefault="00046FC8"/>
    <w:sectPr w:rsidR="00046FC8" w:rsidSect="00827333">
      <w:footerReference w:type="even" r:id="rId13"/>
      <w:footerReference w:type="default" r:id="rId14"/>
      <w:pgSz w:w="11909" w:h="16834" w:code="9"/>
      <w:pgMar w:top="1531" w:right="1797" w:bottom="1718"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0E06" w:rsidRDefault="004B0E06">
      <w:r>
        <w:separator/>
      </w:r>
    </w:p>
  </w:endnote>
  <w:endnote w:type="continuationSeparator" w:id="0">
    <w:p w:rsidR="004B0E06" w:rsidRDefault="004B0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AF" w:rsidRDefault="002C138C" w:rsidP="00E3558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15</w:t>
    </w:r>
    <w:r>
      <w:rPr>
        <w:rStyle w:val="Numrodepage"/>
      </w:rPr>
      <w:fldChar w:fldCharType="end"/>
    </w:r>
  </w:p>
  <w:p w:rsidR="007A29AF" w:rsidRDefault="000700AD" w:rsidP="00E3558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9AF" w:rsidRDefault="002C138C" w:rsidP="00E3558A">
    <w:pPr>
      <w:pStyle w:val="Pieddepage"/>
      <w:framePr w:wrap="around" w:vAnchor="text" w:hAnchor="margin" w:xAlign="right" w:y="1"/>
      <w:rPr>
        <w:rStyle w:val="Numrodepage"/>
      </w:rPr>
    </w:pPr>
    <w:r>
      <w:rPr>
        <w:rStyle w:val="Numrodepage"/>
      </w:rPr>
      <w:t xml:space="preserve">Page </w:t>
    </w:r>
    <w:r>
      <w:rPr>
        <w:rStyle w:val="Numrodepage"/>
      </w:rPr>
      <w:fldChar w:fldCharType="begin"/>
    </w:r>
    <w:r>
      <w:rPr>
        <w:rStyle w:val="Numrodepage"/>
      </w:rPr>
      <w:instrText xml:space="preserve">PAGE  </w:instrText>
    </w:r>
    <w:r>
      <w:rPr>
        <w:rStyle w:val="Numrodepage"/>
      </w:rPr>
      <w:fldChar w:fldCharType="separate"/>
    </w:r>
    <w:r w:rsidR="000700AD">
      <w:rPr>
        <w:rStyle w:val="Numrodepage"/>
        <w:noProof/>
      </w:rPr>
      <w:t>7</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0700AD">
      <w:rPr>
        <w:rStyle w:val="Numrodepage"/>
        <w:noProof/>
      </w:rPr>
      <w:t>7</w:t>
    </w:r>
    <w:r>
      <w:rPr>
        <w:rStyle w:val="Numrodepage"/>
      </w:rPr>
      <w:fldChar w:fldCharType="end"/>
    </w:r>
  </w:p>
  <w:p w:rsidR="007A29AF" w:rsidRDefault="000700AD" w:rsidP="00E3558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0E06" w:rsidRDefault="004B0E06">
      <w:r>
        <w:separator/>
      </w:r>
    </w:p>
  </w:footnote>
  <w:footnote w:type="continuationSeparator" w:id="0">
    <w:p w:rsidR="004B0E06" w:rsidRDefault="004B0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7D"/>
      </v:shape>
    </w:pict>
  </w:numPicBullet>
  <w:abstractNum w:abstractNumId="0" w15:restartNumberingAfterBreak="0">
    <w:nsid w:val="0A65683C"/>
    <w:multiLevelType w:val="hybridMultilevel"/>
    <w:tmpl w:val="23D06C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90A4C3B"/>
    <w:multiLevelType w:val="hybridMultilevel"/>
    <w:tmpl w:val="86D2C8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8B77DC0"/>
    <w:multiLevelType w:val="hybridMultilevel"/>
    <w:tmpl w:val="1A547A0A"/>
    <w:lvl w:ilvl="0" w:tplc="9AD41D62">
      <w:start w:val="1"/>
      <w:numFmt w:val="upperRoman"/>
      <w:lvlText w:val="%1."/>
      <w:lvlJc w:val="left"/>
      <w:pPr>
        <w:tabs>
          <w:tab w:val="num" w:pos="1260"/>
        </w:tabs>
        <w:ind w:left="1260" w:hanging="900"/>
      </w:pPr>
      <w:rPr>
        <w:rFonts w:hint="default"/>
      </w:rPr>
    </w:lvl>
    <w:lvl w:ilvl="1" w:tplc="14EAAD3C">
      <w:start w:val="9180"/>
      <w:numFmt w:val="bullet"/>
      <w:lvlText w:val=""/>
      <w:lvlJc w:val="left"/>
      <w:pPr>
        <w:tabs>
          <w:tab w:val="num" w:pos="1440"/>
        </w:tabs>
        <w:ind w:left="1440" w:hanging="360"/>
      </w:pPr>
      <w:rPr>
        <w:rFonts w:ascii="Symbol" w:eastAsia="Times New Roman" w:hAnsi="Symbol" w:cs="Times New Roman"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5518F3"/>
    <w:multiLevelType w:val="hybridMultilevel"/>
    <w:tmpl w:val="D80A96C4"/>
    <w:lvl w:ilvl="0" w:tplc="040C0007">
      <w:start w:val="1"/>
      <w:numFmt w:val="bullet"/>
      <w:lvlText w:val=""/>
      <w:lvlPicBulletId w:val="0"/>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FFD6746"/>
    <w:multiLevelType w:val="hybridMultilevel"/>
    <w:tmpl w:val="4B30C8E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0F6C3D"/>
    <w:multiLevelType w:val="hybridMultilevel"/>
    <w:tmpl w:val="6E784B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FE"/>
    <w:rsid w:val="00046FC8"/>
    <w:rsid w:val="000700AD"/>
    <w:rsid w:val="00073FCB"/>
    <w:rsid w:val="00090BC6"/>
    <w:rsid w:val="000B7394"/>
    <w:rsid w:val="000E7970"/>
    <w:rsid w:val="001437F1"/>
    <w:rsid w:val="001621D0"/>
    <w:rsid w:val="0016673A"/>
    <w:rsid w:val="002C138C"/>
    <w:rsid w:val="002F1C7C"/>
    <w:rsid w:val="00433136"/>
    <w:rsid w:val="004B0E06"/>
    <w:rsid w:val="004D55A9"/>
    <w:rsid w:val="005471B4"/>
    <w:rsid w:val="00547404"/>
    <w:rsid w:val="005B42A6"/>
    <w:rsid w:val="00646990"/>
    <w:rsid w:val="0066269C"/>
    <w:rsid w:val="00675FE5"/>
    <w:rsid w:val="00720E28"/>
    <w:rsid w:val="007424AF"/>
    <w:rsid w:val="007523F6"/>
    <w:rsid w:val="00773C4B"/>
    <w:rsid w:val="007B655A"/>
    <w:rsid w:val="00907AFE"/>
    <w:rsid w:val="00A3350F"/>
    <w:rsid w:val="00AC0850"/>
    <w:rsid w:val="00AD1628"/>
    <w:rsid w:val="00AE0ED0"/>
    <w:rsid w:val="00B2515F"/>
    <w:rsid w:val="00B50288"/>
    <w:rsid w:val="00D64D0C"/>
    <w:rsid w:val="00DF64A7"/>
    <w:rsid w:val="00E60B21"/>
    <w:rsid w:val="00F16D25"/>
    <w:rsid w:val="00F329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67EB3237-37B3-432B-AE80-82F95567F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AFE"/>
    <w:pPr>
      <w:spacing w:after="0" w:line="240" w:lineRule="auto"/>
    </w:pPr>
    <w:rPr>
      <w:rFonts w:ascii="Times New Roman" w:eastAsia="MS Mincho" w:hAnsi="Times New Roman" w:cs="Times New Roman"/>
      <w:sz w:val="20"/>
      <w:szCs w:val="20"/>
      <w:lang w:val="en-GB"/>
    </w:rPr>
  </w:style>
  <w:style w:type="paragraph" w:styleId="Titre1">
    <w:name w:val="heading 1"/>
    <w:basedOn w:val="Normal"/>
    <w:next w:val="Normal"/>
    <w:link w:val="Titre1Car"/>
    <w:qFormat/>
    <w:rsid w:val="00907AFE"/>
    <w:pPr>
      <w:keepNext/>
      <w:spacing w:before="240" w:after="60"/>
      <w:outlineLvl w:val="0"/>
    </w:pPr>
    <w:rPr>
      <w:rFonts w:ascii="Arial" w:hAnsi="Arial"/>
      <w:b/>
      <w:kern w:val="28"/>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07AFE"/>
    <w:rPr>
      <w:rFonts w:ascii="Arial" w:eastAsia="MS Mincho" w:hAnsi="Arial" w:cs="Times New Roman"/>
      <w:b/>
      <w:kern w:val="28"/>
      <w:sz w:val="28"/>
      <w:szCs w:val="20"/>
      <w:lang w:val="en-GB"/>
    </w:rPr>
  </w:style>
  <w:style w:type="paragraph" w:styleId="NormalWeb">
    <w:name w:val="Normal (Web)"/>
    <w:basedOn w:val="Normal"/>
    <w:uiPriority w:val="99"/>
    <w:rsid w:val="00907AFE"/>
    <w:pPr>
      <w:spacing w:before="3" w:after="3"/>
    </w:pPr>
    <w:rPr>
      <w:rFonts w:ascii="Arial" w:hAnsi="Arial" w:cs="Arial"/>
      <w:sz w:val="18"/>
      <w:szCs w:val="18"/>
      <w:lang w:val="en-US"/>
    </w:rPr>
  </w:style>
  <w:style w:type="paragraph" w:styleId="Pieddepage">
    <w:name w:val="footer"/>
    <w:basedOn w:val="Normal"/>
    <w:link w:val="PieddepageCar"/>
    <w:rsid w:val="00907AFE"/>
    <w:pPr>
      <w:tabs>
        <w:tab w:val="center" w:pos="4320"/>
        <w:tab w:val="right" w:pos="8640"/>
      </w:tabs>
    </w:pPr>
  </w:style>
  <w:style w:type="character" w:customStyle="1" w:styleId="PieddepageCar">
    <w:name w:val="Pied de page Car"/>
    <w:basedOn w:val="Policepardfaut"/>
    <w:link w:val="Pieddepage"/>
    <w:rsid w:val="00907AFE"/>
    <w:rPr>
      <w:rFonts w:ascii="Times New Roman" w:eastAsia="MS Mincho" w:hAnsi="Times New Roman" w:cs="Times New Roman"/>
      <w:sz w:val="20"/>
      <w:szCs w:val="20"/>
      <w:lang w:val="en-GB"/>
    </w:rPr>
  </w:style>
  <w:style w:type="character" w:styleId="Numrodepage">
    <w:name w:val="page number"/>
    <w:basedOn w:val="Policepardfaut"/>
    <w:rsid w:val="00907AFE"/>
  </w:style>
  <w:style w:type="character" w:styleId="Lienhypertexte">
    <w:name w:val="Hyperlink"/>
    <w:rsid w:val="00907AFE"/>
    <w:rPr>
      <w:color w:val="0000FF"/>
      <w:u w:val="single"/>
    </w:rPr>
  </w:style>
  <w:style w:type="character" w:customStyle="1" w:styleId="bold">
    <w:name w:val="bold"/>
    <w:basedOn w:val="Policepardfaut"/>
    <w:rsid w:val="00907AFE"/>
  </w:style>
  <w:style w:type="character" w:customStyle="1" w:styleId="contenu">
    <w:name w:val="contenu"/>
    <w:basedOn w:val="Policepardfaut"/>
    <w:rsid w:val="00907AFE"/>
  </w:style>
  <w:style w:type="paragraph" w:styleId="Paragraphedeliste">
    <w:name w:val="List Paragraph"/>
    <w:basedOn w:val="Normal"/>
    <w:uiPriority w:val="34"/>
    <w:qFormat/>
    <w:rsid w:val="002F1C7C"/>
    <w:pPr>
      <w:ind w:left="720"/>
      <w:contextualSpacing/>
    </w:pPr>
  </w:style>
  <w:style w:type="character" w:customStyle="1" w:styleId="Mentionnonrsolue1">
    <w:name w:val="Mention non résolue1"/>
    <w:basedOn w:val="Policepardfaut"/>
    <w:uiPriority w:val="99"/>
    <w:semiHidden/>
    <w:unhideWhenUsed/>
    <w:rsid w:val="00E60B2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aniger@yahooo.f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reca-niger.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aniger@yahooo.f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reca-niger.org"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7</Pages>
  <Words>2006</Words>
  <Characters>11034</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RECA NIGER</dc:creator>
  <cp:keywords/>
  <dc:description/>
  <cp:lastModifiedBy>Patrick Delmas</cp:lastModifiedBy>
  <cp:revision>9</cp:revision>
  <cp:lastPrinted>2018-01-11T09:06:00Z</cp:lastPrinted>
  <dcterms:created xsi:type="dcterms:W3CDTF">2018-01-11T07:58:00Z</dcterms:created>
  <dcterms:modified xsi:type="dcterms:W3CDTF">2018-01-22T14:28:00Z</dcterms:modified>
</cp:coreProperties>
</file>